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</w:pPr>
      <w:bookmarkStart w:name="_headingh.gjdgxs" w:id="0"/>
      <w:bookmarkEnd w:id="0"/>
    </w:p>
    <w:p>
      <w:pPr>
        <w:pStyle w:val="Cuerpo"/>
        <w:jc w:val="both"/>
      </w:pPr>
      <w:r>
        <w:rPr>
          <w:rStyle w:val="Ninguno"/>
          <w:rtl w:val="0"/>
          <w:lang w:val="da-DK"/>
        </w:rPr>
        <w:t>DENOMINACI</w:t>
      </w:r>
      <w:r>
        <w:rPr>
          <w:rStyle w:val="Ninguno"/>
          <w:rtl w:val="0"/>
        </w:rPr>
        <w:t>Ó</w:t>
      </w:r>
      <w:r>
        <w:rPr>
          <w:rStyle w:val="Ninguno"/>
          <w:rtl w:val="0"/>
          <w:lang w:val="en-US"/>
        </w:rPr>
        <w:t>N DE LA ACTIVIDAD: [C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digo </w:t>
      </w:r>
      <w:r>
        <w:rPr>
          <w:rStyle w:val="Ninguno"/>
          <w:rtl w:val="0"/>
        </w:rPr>
        <w:t xml:space="preserve">– </w:t>
      </w:r>
      <w:r>
        <w:rPr>
          <w:rStyle w:val="Ninguno"/>
          <w:rtl w:val="0"/>
          <w:lang w:val="es-ES_tradnl"/>
        </w:rPr>
        <w:t>Nombre de la actividad tal como figura en el Plan de Estudios]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TIPO DE ACTIVIDAD ACAD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MICA: [Asignatura, Taller, Seminario, Otra]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CARRERA: [Nombre de la carrera]</w:t>
      </w:r>
    </w:p>
    <w:p>
      <w:pPr>
        <w:pStyle w:val="Cuerpo"/>
        <w:jc w:val="both"/>
      </w:pPr>
      <w:r>
        <w:rPr>
          <w:rStyle w:val="Ninguno"/>
          <w:rtl w:val="0"/>
          <w:lang w:val="en-US"/>
        </w:rPr>
        <w:t>PLAN DE ESTUDIOS: [C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digo del plan o planes de estudios para la vigencia del programa]</w:t>
      </w:r>
    </w:p>
    <w:p>
      <w:pPr>
        <w:pStyle w:val="Cuerpo"/>
        <w:pBdr>
          <w:top w:val="nil"/>
          <w:left w:val="nil"/>
          <w:bottom w:val="single" w:color="00000a" w:sz="4" w:space="0" w:shadow="0" w:frame="0"/>
          <w:right w:val="nil"/>
        </w:pBdr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en-US"/>
        </w:rPr>
        <w:t xml:space="preserve">DOCENTE RESPONSABLE: 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[Apellido y Nombres, t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pt-PT"/>
        </w:rPr>
        <w:t xml:space="preserve">tulo de grado] </w:t>
      </w:r>
      <w:r>
        <w:rPr>
          <w:rStyle w:val="Ninguno"/>
          <w:rtl w:val="0"/>
        </w:rPr>
        <w:t xml:space="preserve">– </w:t>
      </w:r>
      <w:r>
        <w:rPr>
          <w:rStyle w:val="Ninguno"/>
          <w:rtl w:val="0"/>
        </w:rPr>
        <w:t>[Categor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a docente, sin menci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dedicaci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n]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b w:val="1"/>
          <w:bCs w:val="1"/>
          <w:rtl w:val="0"/>
          <w:lang w:val="pt-PT"/>
        </w:rPr>
        <w:t>[</w:t>
      </w:r>
      <w:r>
        <w:rPr>
          <w:rStyle w:val="Ninguno"/>
          <w:rtl w:val="0"/>
          <w:lang w:val="es-ES_tradnl"/>
        </w:rPr>
        <w:t>OTROS DEPARTAMENTOS PARTICIPANTES DEL DICTADO: Completar s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lo en caso de actividades compartidas. CASO CONTRARIO BORRAR TODO EL ITEM. Se asume membrete del departamento al que pertenece el Responsable]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 xml:space="preserve">EQUIPO DOCENTE: 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[Apellido y Nombres, solamente el t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 xml:space="preserve">tulo de mayor grado] </w:t>
      </w:r>
      <w:r>
        <w:rPr>
          <w:rStyle w:val="Ninguno"/>
          <w:rtl w:val="0"/>
        </w:rPr>
        <w:t xml:space="preserve">– </w:t>
      </w:r>
      <w:r>
        <w:rPr>
          <w:rStyle w:val="Ninguno"/>
          <w:rtl w:val="0"/>
        </w:rPr>
        <w:t>[Categor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a docente, sin menci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dedicaci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n]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[Completar solo hasta 10 renglones. Los excedentes deben consignarse al final del programa como lista complementaria]</w:t>
      </w:r>
    </w:p>
    <w:p>
      <w:pPr>
        <w:pStyle w:val="Cuerpo"/>
        <w:pBdr>
          <w:top w:val="nil"/>
          <w:left w:val="nil"/>
          <w:bottom w:val="single" w:color="00000a" w:sz="4" w:space="0" w:shadow="0" w:frame="0"/>
          <w:right w:val="nil"/>
        </w:pBdr>
        <w:jc w:val="both"/>
      </w:pPr>
    </w:p>
    <w:p>
      <w:pPr>
        <w:pStyle w:val="Cuerpo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ACTIVIDADES CORRELATIVAS PRECEDENTES:</w:t>
      </w:r>
    </w:p>
    <w:p>
      <w:pPr>
        <w:pStyle w:val="Cuerpo"/>
        <w:jc w:val="both"/>
        <w:rPr>
          <w:rStyle w:val="Ninguno"/>
          <w:b w:val="1"/>
          <w:bCs w:val="1"/>
          <w:sz w:val="18"/>
          <w:szCs w:val="18"/>
        </w:rPr>
      </w:pPr>
      <w:r>
        <w:rPr>
          <w:rStyle w:val="Ninguno"/>
          <w:rtl w:val="0"/>
          <w:lang w:val="es-ES_tradnl"/>
        </w:rPr>
        <w:t>Para los Planes de Estudio: [C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digo de los Planes de Estudios que se corresponden con el r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gimen de correlatividades detallado].</w:t>
      </w:r>
    </w:p>
    <w:p>
      <w:pPr>
        <w:pStyle w:val="Cuerpo"/>
        <w:jc w:val="both"/>
      </w:pPr>
      <w:r>
        <w:rPr>
          <w:rStyle w:val="Ninguno"/>
          <w:rtl w:val="0"/>
          <w:lang w:val="en-US"/>
        </w:rPr>
        <w:t>PARA CURSAR: [C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digo y nombre como figura en el plan de Estudios]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PARA APROBAR. [C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digo y nombre como figura en el plan de Estudios]</w:t>
      </w:r>
    </w:p>
    <w:p>
      <w:pPr>
        <w:pStyle w:val="Cuerpo"/>
        <w:jc w:val="both"/>
        <w:rPr>
          <w:rStyle w:val="Ninguno"/>
          <w:sz w:val="18"/>
          <w:szCs w:val="18"/>
        </w:rPr>
      </w:pPr>
      <w:r>
        <w:rPr>
          <w:rStyle w:val="Ninguno"/>
          <w:rtl w:val="0"/>
          <w:lang w:val="es-ES_tradnl"/>
        </w:rPr>
        <w:t>[Agregar nuevo detalle de plan y correlatividades en caso de diferir para otros Planes de Estudio].</w:t>
      </w:r>
    </w:p>
    <w:p>
      <w:pPr>
        <w:pStyle w:val="Cuerpo"/>
        <w:jc w:val="both"/>
      </w:pPr>
      <w:r>
        <w:rPr>
          <w:rStyle w:val="Ninguno"/>
          <w:rtl w:val="0"/>
          <w:lang w:val="en-US"/>
        </w:rPr>
        <w:t>CARGA HORARIA TOTAL: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HORAS SEMANALES: [Como figura en el PE]- HORAS TOTALES [Como figura en el PE]</w:t>
      </w:r>
    </w:p>
    <w:p>
      <w:pPr>
        <w:pStyle w:val="Cuerpo"/>
        <w:jc w:val="both"/>
        <w:rPr>
          <w:rStyle w:val="Ninguno"/>
          <w:rFonts w:ascii="Courier New" w:cs="Courier New" w:hAnsi="Courier New" w:eastAsia="Courier New"/>
          <w:sz w:val="22"/>
          <w:szCs w:val="22"/>
        </w:rPr>
      </w:pPr>
      <w:r>
        <w:rPr>
          <w:rStyle w:val="Ninguno"/>
          <w:rtl w:val="0"/>
          <w:lang w:val="en-US"/>
        </w:rPr>
        <w:t>DISTRIBUCI</w:t>
      </w:r>
      <w:r>
        <w:rPr>
          <w:rStyle w:val="Ninguno"/>
          <w:rtl w:val="0"/>
        </w:rPr>
        <w:t>Ó</w:t>
      </w:r>
      <w:r>
        <w:rPr>
          <w:rStyle w:val="Ninguno"/>
          <w:rtl w:val="0"/>
          <w:lang w:val="es-ES_tradnl"/>
        </w:rPr>
        <w:t>N INTERNA DE LA CARGA HORARIA: [Completar en caso que corresponda]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 xml:space="preserve">[TIPO DE ACTIVIDAD: En % y horas. Reemplazar </w:t>
      </w:r>
      <w:r>
        <w:rPr>
          <w:rStyle w:val="Ninguno"/>
          <w:rtl w:val="1"/>
          <w:lang w:val="ar-SA" w:bidi="ar-SA"/>
        </w:rPr>
        <w:t>“</w:t>
      </w:r>
      <w:r>
        <w:rPr>
          <w:rStyle w:val="Ninguno"/>
          <w:rtl w:val="0"/>
          <w:lang w:val="es-ES_tradnl"/>
        </w:rPr>
        <w:t>TIPO DE ACTIVIDAD</w:t>
      </w:r>
      <w:r>
        <w:rPr>
          <w:rStyle w:val="Ninguno"/>
          <w:rtl w:val="0"/>
        </w:rPr>
        <w:t xml:space="preserve">” </w:t>
      </w:r>
      <w:r>
        <w:rPr>
          <w:rStyle w:val="Ninguno"/>
          <w:rtl w:val="0"/>
          <w:lang w:val="es-ES_tradnl"/>
        </w:rPr>
        <w:t>por el tipo, p.ej. TE</w:t>
      </w:r>
      <w:r>
        <w:rPr>
          <w:rStyle w:val="Ninguno"/>
          <w:rtl w:val="0"/>
        </w:rPr>
        <w:t>Ó</w:t>
      </w:r>
      <w:r>
        <w:rPr>
          <w:rStyle w:val="Ninguno"/>
          <w:rtl w:val="0"/>
          <w:lang w:val="es-ES_tradnl"/>
        </w:rPr>
        <w:t>RICO]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[TIPO DE ACTIVIDAD: En porcentaje y horas]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 xml:space="preserve">[TIPO DE ACTIVIDAD: En porcentaje y horas </w:t>
      </w:r>
      <w:r>
        <w:rPr>
          <w:rStyle w:val="Ninguno"/>
          <w:rtl w:val="0"/>
        </w:rPr>
        <w:t xml:space="preserve">– </w:t>
      </w:r>
      <w:r>
        <w:rPr>
          <w:rStyle w:val="Ninguno"/>
          <w:rtl w:val="0"/>
        </w:rPr>
        <w:t>Ver art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culo 48, inc. e) del RGE para m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s datos]</w:t>
      </w:r>
    </w:p>
    <w:p>
      <w:pPr>
        <w:pStyle w:val="Cuerpo"/>
        <w:widowControl w:val="0"/>
        <w:spacing w:line="242" w:lineRule="auto"/>
        <w:ind w:right="345"/>
      </w:pPr>
    </w:p>
    <w:p>
      <w:pPr>
        <w:pStyle w:val="Cuerpo"/>
        <w:widowControl w:val="0"/>
        <w:spacing w:line="242" w:lineRule="auto"/>
        <w:jc w:val="both"/>
        <w:rPr>
          <w:rStyle w:val="Ninguno"/>
          <w:outline w:val="0"/>
          <w:color w:val="1155cc"/>
          <w:u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Para los espacios curriculares que desarrollen actividades a distancia se debe aclarar la modalidad en la distribuci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de la carga horaria total (porcentajes de actividades presenciales, presenciales remotas, a distancia y las estrategias de hibridaci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it-IT"/>
          <w14:textFill>
            <w14:solidFill>
              <w14:srgbClr w14:val="1155CC"/>
            </w14:solidFill>
          </w14:textFill>
        </w:rPr>
        <w:t xml:space="preserve">n: estrategia de </w:t>
      </w:r>
      <w:r>
        <w:rPr>
          <w:rStyle w:val="Ninguno"/>
          <w:outline w:val="0"/>
          <w:color w:val="1155cc"/>
          <w:u w:color="1155cc"/>
          <w:rtl w:val="1"/>
          <w:lang w:val="ar-SA" w:bidi="ar-SA"/>
          <w14:textFill>
            <w14:solidFill>
              <w14:srgbClr w14:val="1155CC"/>
            </w14:solidFill>
          </w14:textFill>
        </w:rPr>
        <w:t>“</w:t>
      </w:r>
      <w:r>
        <w:rPr>
          <w:rStyle w:val="Ninguno"/>
          <w:outline w:val="0"/>
          <w:color w:val="1155cc"/>
          <w:u w:color="1155cc"/>
          <w:rtl w:val="0"/>
          <w:lang w:val="de-DE"/>
          <w14:textFill>
            <w14:solidFill>
              <w14:srgbClr w14:val="1155CC"/>
            </w14:solidFill>
          </w14:textFill>
        </w:rPr>
        <w:t>Alternancia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”</w:t>
      </w:r>
      <w:r>
        <w:rPr>
          <w:rStyle w:val="Ninguno"/>
          <w:outline w:val="0"/>
          <w:color w:val="1155cc"/>
          <w:u w:color="1155cc"/>
          <w:rtl w:val="0"/>
          <w:lang w:val="it-IT"/>
          <w14:textFill>
            <w14:solidFill>
              <w14:srgbClr w14:val="1155CC"/>
            </w14:solidFill>
          </w14:textFill>
        </w:rPr>
        <w:t xml:space="preserve">, estrategia </w:t>
      </w:r>
      <w:r>
        <w:rPr>
          <w:rStyle w:val="Ninguno"/>
          <w:outline w:val="0"/>
          <w:color w:val="1155cc"/>
          <w:u w:color="1155cc"/>
          <w:rtl w:val="1"/>
          <w:lang w:val="ar-SA" w:bidi="ar-SA"/>
          <w14:textFill>
            <w14:solidFill>
              <w14:srgbClr w14:val="1155CC"/>
            </w14:solidFill>
          </w14:textFill>
        </w:rPr>
        <w:t>“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H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í</w:t>
      </w:r>
      <w:r>
        <w:rPr>
          <w:rStyle w:val="Ninguno"/>
          <w:outline w:val="0"/>
          <w:color w:val="1155cc"/>
          <w:u w:color="1155cc"/>
          <w:rtl w:val="0"/>
          <w:lang w:val="pt-PT"/>
          <w14:textFill>
            <w14:solidFill>
              <w14:srgbClr w14:val="1155CC"/>
            </w14:solidFill>
          </w14:textFill>
        </w:rPr>
        <w:t>brida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 xml:space="preserve">” 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 xml:space="preserve">o estrategia </w:t>
      </w:r>
      <w:r>
        <w:rPr>
          <w:rStyle w:val="Ninguno"/>
          <w:outline w:val="0"/>
          <w:color w:val="1155cc"/>
          <w:u w:color="1155cc"/>
          <w:rtl w:val="1"/>
          <w:lang w:val="ar-SA" w:bidi="ar-SA"/>
          <w14:textFill>
            <w14:solidFill>
              <w14:srgbClr w14:val="1155CC"/>
            </w14:solidFill>
          </w14:textFill>
        </w:rPr>
        <w:t>“</w:t>
      </w:r>
      <w:r>
        <w:rPr>
          <w:rStyle w:val="Ninguno"/>
          <w:outline w:val="0"/>
          <w:color w:val="1155cc"/>
          <w:u w:color="1155cc"/>
          <w:rtl w:val="0"/>
          <w:lang w:val="pt-PT"/>
          <w14:textFill>
            <w14:solidFill>
              <w14:srgbClr w14:val="1155CC"/>
            </w14:solidFill>
          </w14:textFill>
        </w:rPr>
        <w:t>Mixta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”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). En funci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de las estrategias de hibridaci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adoptada se debe aclarar la distribuci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del tiempo [% ACTIVIDADES ASINCR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NICAS Y SINCR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pt-PT"/>
          <w14:textFill>
            <w14:solidFill>
              <w14:srgbClr w14:val="1155CC"/>
            </w14:solidFill>
          </w14:textFill>
        </w:rPr>
        <w:t>NICAS].</w:t>
      </w:r>
      <w:r>
        <w:rPr>
          <w:rStyle w:val="Ninguno"/>
          <w:outline w:val="0"/>
          <w:color w:val="1155cc"/>
          <w:u w:color="1155cc"/>
          <w:vertAlign w:val="superscript"/>
          <w14:textFill>
            <w14:solidFill>
              <w14:srgbClr w14:val="1155CC"/>
            </w14:solidFill>
          </w14:textFill>
        </w:rPr>
        <w:footnoteReference w:id="1"/>
      </w:r>
    </w:p>
    <w:p>
      <w:pPr>
        <w:pStyle w:val="Cuerpo"/>
        <w:widowControl w:val="0"/>
        <w:spacing w:line="242" w:lineRule="auto"/>
        <w:ind w:left="127" w:right="345" w:hanging="1"/>
        <w:jc w:val="both"/>
      </w:pPr>
    </w:p>
    <w:p>
      <w:pPr>
        <w:pStyle w:val="Cuerpo"/>
        <w:widowControl w:val="0"/>
        <w:spacing w:line="242" w:lineRule="auto"/>
        <w:ind w:right="345"/>
        <w:rPr>
          <w:rStyle w:val="Ninguno"/>
          <w:sz w:val="22"/>
          <w:szCs w:val="22"/>
        </w:rPr>
      </w:pPr>
    </w:p>
    <w:p>
      <w:pPr>
        <w:pStyle w:val="Cuerpo"/>
        <w:jc w:val="both"/>
      </w:pPr>
      <w:r>
        <w:rPr>
          <w:rStyle w:val="Ninguno"/>
          <w:rtl w:val="0"/>
        </w:rPr>
        <w:t xml:space="preserve"> </w:t>
      </w:r>
    </w:p>
    <w:p>
      <w:pPr>
        <w:pStyle w:val="Cuerpo"/>
        <w:pBdr>
          <w:top w:val="single" w:color="00000a" w:sz="4" w:space="0" w:shadow="0" w:frame="0"/>
          <w:left w:val="single" w:color="00000a" w:sz="4" w:space="0" w:shadow="0" w:frame="0"/>
          <w:bottom w:val="single" w:color="00000a" w:sz="4" w:space="0" w:shadow="0" w:frame="0"/>
          <w:right w:val="single" w:color="00000a" w:sz="4" w:space="0" w:shadow="0" w:frame="0"/>
        </w:pBdr>
        <w:jc w:val="both"/>
      </w:pPr>
      <w:r>
        <w:rPr>
          <w:rStyle w:val="Ninguno"/>
          <w:rtl w:val="0"/>
          <w:lang w:val="de-DE"/>
        </w:rPr>
        <w:t>PER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n-US"/>
        </w:rPr>
        <w:t>ODO DE VIGENCIA DEL PRESENTE PROGRAMA: [M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pt-PT"/>
        </w:rPr>
        <w:t>ximo dos 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pt-PT"/>
        </w:rPr>
        <w:t>os]</w:t>
      </w:r>
    </w:p>
    <w:p>
      <w:pPr>
        <w:pStyle w:val="Cuerpo"/>
        <w:jc w:val="both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  <w:rPr>
          <w:rStyle w:val="Ninguno"/>
          <w:b w:val="1"/>
          <w:bCs w:val="1"/>
          <w:u w:val="single"/>
        </w:rPr>
      </w:pPr>
      <w:r>
        <w:rPr>
          <w:rStyle w:val="Ninguno"/>
          <w:b w:val="1"/>
          <w:bCs w:val="1"/>
          <w:u w:val="single"/>
          <w:rtl w:val="0"/>
          <w:lang w:val="de-DE"/>
        </w:rPr>
        <w:t>CONTENIDOS M</w:t>
      </w:r>
      <w:r>
        <w:rPr>
          <w:rStyle w:val="Ninguno"/>
          <w:b w:val="1"/>
          <w:bCs w:val="1"/>
          <w:u w:val="single"/>
          <w:rtl w:val="0"/>
        </w:rPr>
        <w:t>Í</w:t>
      </w:r>
      <w:r>
        <w:rPr>
          <w:rStyle w:val="Ninguno"/>
          <w:b w:val="1"/>
          <w:bCs w:val="1"/>
          <w:u w:val="single"/>
          <w:rtl w:val="0"/>
          <w:lang w:val="pt-PT"/>
        </w:rPr>
        <w:t>NIMOS O DESCRIPTORES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[A completar por el docente responsable y/o el equipo docente, seg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n lo establecido por cada Plan de Estudios para los que se oferte la actividad acad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pt-PT"/>
        </w:rPr>
        <w:t>mica].</w:t>
      </w:r>
    </w:p>
    <w:p>
      <w:pPr>
        <w:pStyle w:val="Cuerpo"/>
        <w:jc w:val="both"/>
      </w:pPr>
    </w:p>
    <w:p>
      <w:pPr>
        <w:pStyle w:val="Cuerpo"/>
        <w:pBdr>
          <w:top w:val="nil"/>
          <w:left w:val="nil"/>
          <w:bottom w:val="single" w:color="00000a" w:sz="4" w:space="0" w:shadow="0" w:frame="0"/>
          <w:right w:val="nil"/>
        </w:pBdr>
        <w:jc w:val="both"/>
      </w:pPr>
    </w:p>
    <w:p>
      <w:pPr>
        <w:pStyle w:val="Cuerpo"/>
        <w:jc w:val="both"/>
        <w:rPr>
          <w:rStyle w:val="Ninguno"/>
          <w:b w:val="1"/>
          <w:bCs w:val="1"/>
          <w:u w:val="single"/>
        </w:rPr>
      </w:pPr>
      <w:r>
        <w:rPr>
          <w:rStyle w:val="Ninguno"/>
          <w:b w:val="1"/>
          <w:bCs w:val="1"/>
          <w:u w:val="single"/>
          <w:rtl w:val="0"/>
          <w:lang w:val="es-ES_tradnl"/>
        </w:rPr>
        <w:t>FUNDAMENTACI</w:t>
      </w:r>
      <w:r>
        <w:rPr>
          <w:rStyle w:val="Ninguno"/>
          <w:b w:val="1"/>
          <w:bCs w:val="1"/>
          <w:u w:val="single"/>
          <w:rtl w:val="0"/>
        </w:rPr>
        <w:t>Ó</w:t>
      </w:r>
      <w:r>
        <w:rPr>
          <w:rStyle w:val="Ninguno"/>
          <w:b w:val="1"/>
          <w:bCs w:val="1"/>
          <w:u w:val="single"/>
          <w:rtl w:val="0"/>
        </w:rPr>
        <w:t xml:space="preserve">N, OBJETIVOS, COMPETENCIAS 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[En este apartado se consignar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n todas aquellas consideraciones que el equipo docente estime necesarias para fundamentar el contenido del programa]</w:t>
      </w:r>
    </w:p>
    <w:p>
      <w:pPr>
        <w:pStyle w:val="Cuerpo"/>
        <w:widowControl w:val="0"/>
        <w:spacing w:line="242" w:lineRule="auto"/>
        <w:jc w:val="both"/>
        <w:rPr>
          <w:rStyle w:val="Ninguno"/>
          <w:outline w:val="0"/>
          <w:color w:val="1155cc"/>
          <w:u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De corresponder, se sugiere hacer referencia a objetivos vinculados a la opci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n pedag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gica a distancia (el motivo por el cual se ha decidido utilizar y en qu</w:t>
      </w:r>
      <w:r>
        <w:rPr>
          <w:rStyle w:val="Ninguno"/>
          <w:outline w:val="0"/>
          <w:color w:val="1155cc"/>
          <w:u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é 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 xml:space="preserve">grado). </w:t>
      </w:r>
    </w:p>
    <w:p>
      <w:pPr>
        <w:pStyle w:val="Cuerpo"/>
        <w:jc w:val="both"/>
        <w:rPr>
          <w:rStyle w:val="Ninguno"/>
          <w:b w:val="1"/>
          <w:bCs w:val="1"/>
          <w:u w:val="single"/>
        </w:rPr>
      </w:pPr>
    </w:p>
    <w:p>
      <w:pPr>
        <w:pStyle w:val="Cuerpo"/>
        <w:jc w:val="both"/>
        <w:rPr>
          <w:rStyle w:val="Ninguno"/>
          <w:b w:val="1"/>
          <w:bCs w:val="1"/>
          <w:u w:val="single"/>
        </w:rPr>
      </w:pPr>
      <w:r>
        <w:rPr>
          <w:rStyle w:val="Ninguno"/>
          <w:b w:val="1"/>
          <w:bCs w:val="1"/>
          <w:u w:val="single"/>
          <w:rtl w:val="0"/>
          <w:lang w:val="de-DE"/>
        </w:rPr>
        <w:t>CONTENIDOS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[En este apartado se consignar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los contenidos a desarrollar durante la actividad acad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mica. Se sugiere una organizaci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 por unidades tem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pt-PT"/>
        </w:rPr>
        <w:t>ticas]</w:t>
      </w:r>
    </w:p>
    <w:p>
      <w:pPr>
        <w:pStyle w:val="Cuerpo"/>
        <w:jc w:val="both"/>
      </w:pPr>
    </w:p>
    <w:p>
      <w:pPr>
        <w:pStyle w:val="Cuerpo"/>
        <w:pBdr>
          <w:top w:val="nil"/>
          <w:left w:val="nil"/>
          <w:bottom w:val="single" w:color="00000a" w:sz="4" w:space="0" w:shadow="0" w:frame="0"/>
          <w:right w:val="nil"/>
        </w:pBdr>
        <w:jc w:val="both"/>
      </w:pPr>
    </w:p>
    <w:p>
      <w:pPr>
        <w:pStyle w:val="Cuerpo"/>
        <w:jc w:val="both"/>
        <w:rPr>
          <w:rStyle w:val="Ninguno"/>
          <w:b w:val="1"/>
          <w:bCs w:val="1"/>
          <w:u w:val="single"/>
        </w:rPr>
      </w:pPr>
      <w:r>
        <w:rPr>
          <w:rStyle w:val="Ninguno"/>
          <w:b w:val="1"/>
          <w:bCs w:val="1"/>
          <w:u w:val="single"/>
          <w:rtl w:val="0"/>
        </w:rPr>
        <w:t>METODOLOG</w:t>
      </w:r>
      <w:r>
        <w:rPr>
          <w:rStyle w:val="Ninguno"/>
          <w:b w:val="1"/>
          <w:bCs w:val="1"/>
          <w:u w:val="single"/>
          <w:rtl w:val="0"/>
        </w:rPr>
        <w:t>Í</w:t>
      </w:r>
      <w:r>
        <w:rPr>
          <w:rStyle w:val="Ninguno"/>
          <w:b w:val="1"/>
          <w:bCs w:val="1"/>
          <w:u w:val="single"/>
          <w:rtl w:val="0"/>
          <w:lang w:val="pt-PT"/>
        </w:rPr>
        <w:t xml:space="preserve">A 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[En este apartado se consignar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la metodolog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a que el equipo docente utilizar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para desarrollar la actividad acad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mica y satisfacer el contenido del programa]</w:t>
      </w:r>
    </w:p>
    <w:p>
      <w:pPr>
        <w:pStyle w:val="Cuerpo"/>
        <w:widowControl w:val="0"/>
        <w:spacing w:line="242" w:lineRule="auto"/>
        <w:ind w:right="1026"/>
        <w:jc w:val="both"/>
      </w:pPr>
    </w:p>
    <w:p>
      <w:pPr>
        <w:pStyle w:val="Cuerpo"/>
        <w:widowControl w:val="0"/>
        <w:spacing w:line="242" w:lineRule="auto"/>
        <w:jc w:val="both"/>
        <w:rPr>
          <w:rStyle w:val="Ninguno"/>
          <w:outline w:val="0"/>
          <w:color w:val="1155cc"/>
          <w:u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En caso que se proponga el desarrollo de actividades en la opci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n pedag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gica a distancia:</w:t>
      </w:r>
    </w:p>
    <w:p>
      <w:pPr>
        <w:pStyle w:val="Cuerpo"/>
        <w:widowControl w:val="0"/>
        <w:spacing w:line="242" w:lineRule="auto"/>
        <w:jc w:val="both"/>
        <w:rPr>
          <w:rStyle w:val="Ninguno"/>
          <w:outline w:val="0"/>
          <w:color w:val="1155cc"/>
          <w:u w:color="1155cc"/>
          <w14:textFill>
            <w14:solidFill>
              <w14:srgbClr w14:val="1155CC"/>
            </w14:solidFill>
          </w14:textFill>
        </w:rPr>
      </w:pPr>
    </w:p>
    <w:p>
      <w:pPr>
        <w:pStyle w:val="Cuerpo"/>
        <w:widowControl w:val="0"/>
        <w:spacing w:line="242" w:lineRule="auto"/>
        <w:jc w:val="both"/>
        <w:rPr>
          <w:rStyle w:val="Ninguno"/>
          <w:outline w:val="0"/>
          <w:color w:val="1155cc"/>
          <w:u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Se sugiere describir las actividades que se realizar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en las horas presenciales y en las a distancia (presencialidad remota incluida), seg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ú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corresponda, adem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s de las estrategias mixtas y/o de integraci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n/articulaci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de ambas instancias si existieran. Para los espacios curriculares que se desarrollen en modalidad a distancia se debe aclarar la distribuci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de la carga horaria total en relaci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con actividades sincr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nicas y asincr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nicas (indicar porcentaje respecto a la carga horaria total). Respecto a las actividades de tipo sincr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nicas, indicar si se realizar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en las aulas sedes de la universidad y/o mediatizadas a trav</w:t>
      </w:r>
      <w:r>
        <w:rPr>
          <w:rStyle w:val="Ninguno"/>
          <w:outline w:val="0"/>
          <w:color w:val="1155cc"/>
          <w:u w:color="1155cc"/>
          <w:rtl w:val="0"/>
          <w:lang w:val="fr-FR"/>
          <w14:textFill>
            <w14:solidFill>
              <w14:srgbClr w14:val="1155CC"/>
            </w14:solidFill>
          </w14:textFill>
        </w:rPr>
        <w:t>é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s de sistemas de videoconferencia. Si se opta por la alternancia indicar su secuenciaci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n; es decir, cantidad de encuentros en aula-sede de la universidad y cantidad de encuentros mediatizados a trav</w:t>
      </w:r>
      <w:r>
        <w:rPr>
          <w:rStyle w:val="Ninguno"/>
          <w:outline w:val="0"/>
          <w:color w:val="1155cc"/>
          <w:u w:color="1155cc"/>
          <w:rtl w:val="0"/>
          <w:lang w:val="fr-FR"/>
          <w14:textFill>
            <w14:solidFill>
              <w14:srgbClr w14:val="1155CC"/>
            </w14:solidFill>
          </w14:textFill>
        </w:rPr>
        <w:t>é</w:t>
      </w:r>
      <w:r>
        <w:rPr>
          <w:rStyle w:val="Ninguno"/>
          <w:outline w:val="0"/>
          <w:color w:val="1155cc"/>
          <w:u w:color="1155cc"/>
          <w:rtl w:val="0"/>
          <w:lang w:val="pt-PT"/>
          <w14:textFill>
            <w14:solidFill>
              <w14:srgbClr w14:val="1155CC"/>
            </w14:solidFill>
          </w14:textFill>
        </w:rPr>
        <w:t>s de sistemas de videoconferencia.</w:t>
      </w:r>
    </w:p>
    <w:p>
      <w:pPr>
        <w:pStyle w:val="Cuerpo"/>
        <w:widowControl w:val="0"/>
        <w:spacing w:line="242" w:lineRule="auto"/>
        <w:jc w:val="both"/>
        <w:rPr>
          <w:rStyle w:val="Ninguno"/>
          <w:outline w:val="0"/>
          <w:color w:val="1155cc"/>
          <w:u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Detallar en cada caso, los momentos de trabajo asincr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nico en aula virtual, los de sincron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í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a y sus soportes y mediaciones, la forma en que se propiciar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los intercambios, los roles y actividades para el acompa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ñ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amiento a las trayectorias estudiantiles y los mecanismos de seguimiento de los aprendizajes en las unidades curriculares. Se recomienda el agregado de un plan de trabajo y cronograma que permita describir el desarrollo de las actividades de ense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ñ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anza, las consignas de aprendizaje, las mediaciones a utilizar y los instrumentos de evaluaci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n, a modo de hoja de ruta para docentes y estudiantes.</w:t>
      </w:r>
      <w:r>
        <w:rPr>
          <w:rStyle w:val="Ninguno"/>
          <w:outline w:val="0"/>
          <w:color w:val="1155cc"/>
          <w:u w:color="1155cc"/>
          <w:vertAlign w:val="superscript"/>
          <w14:textFill>
            <w14:solidFill>
              <w14:srgbClr w14:val="1155CC"/>
            </w14:solidFill>
          </w14:textFill>
        </w:rPr>
        <w:footnoteReference w:id="2"/>
      </w:r>
    </w:p>
    <w:p>
      <w:pPr>
        <w:pStyle w:val="Cuerpo"/>
        <w:widowControl w:val="0"/>
        <w:spacing w:line="242" w:lineRule="auto"/>
        <w:jc w:val="both"/>
        <w:rPr>
          <w:rStyle w:val="Ninguno"/>
          <w:outline w:val="0"/>
          <w:color w:val="1155cc"/>
          <w:u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0"/>
          <w:color w:val="1155cc"/>
          <w:u w:color="1155cc"/>
          <w:rtl w:val="0"/>
          <w:lang w:val="pt-PT"/>
          <w14:textFill>
            <w14:solidFill>
              <w14:srgbClr w14:val="1155CC"/>
            </w14:solidFill>
          </w14:textFill>
        </w:rPr>
        <w:t>De realizar pr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cticas profesionales o profesionalizantes, se puede detallar la naturaleza de las mismas, los escenarios en los que se llevar</w:t>
      </w:r>
      <w:r>
        <w:rPr>
          <w:rStyle w:val="Ninguno"/>
          <w:outline w:val="0"/>
          <w:color w:val="1155cc"/>
          <w:u w:color="1155cc"/>
          <w:rtl w:val="0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0"/>
          <w:color w:val="1155cc"/>
          <w:u w:color="1155cc"/>
          <w:rtl w:val="0"/>
          <w:lang w:val="es-ES_tradnl"/>
          <w14:textFill>
            <w14:solidFill>
              <w14:srgbClr w14:val="1155CC"/>
            </w14:solidFill>
          </w14:textFill>
        </w:rPr>
        <w:t>n a cabo (presenciales o a distancia) y el procedimiento para acceder a esos escenarios por parte de estudiantes que residen en localidades alejadas de la unidad acad</w:t>
      </w:r>
      <w:r>
        <w:rPr>
          <w:rStyle w:val="Ninguno"/>
          <w:outline w:val="0"/>
          <w:color w:val="1155cc"/>
          <w:u w:color="1155cc"/>
          <w:rtl w:val="0"/>
          <w:lang w:val="fr-FR"/>
          <w14:textFill>
            <w14:solidFill>
              <w14:srgbClr w14:val="1155CC"/>
            </w14:solidFill>
          </w14:textFill>
        </w:rPr>
        <w:t>é</w:t>
      </w:r>
      <w:r>
        <w:rPr>
          <w:rStyle w:val="Ninguno"/>
          <w:outline w:val="0"/>
          <w:color w:val="1155cc"/>
          <w:u w:color="1155cc"/>
          <w:rtl w:val="0"/>
          <w:lang w:val="it-IT"/>
          <w14:textFill>
            <w14:solidFill>
              <w14:srgbClr w14:val="1155CC"/>
            </w14:solidFill>
          </w14:textFill>
        </w:rPr>
        <w:t>mica.</w:t>
      </w:r>
    </w:p>
    <w:p>
      <w:pPr>
        <w:pStyle w:val="Cuerpo"/>
        <w:jc w:val="both"/>
        <w:rPr>
          <w:rStyle w:val="Ninguno"/>
          <w:b w:val="1"/>
          <w:bCs w:val="1"/>
          <w:u w:val="single"/>
        </w:rPr>
      </w:pPr>
    </w:p>
    <w:p>
      <w:pPr>
        <w:pStyle w:val="Cuerpo"/>
        <w:jc w:val="both"/>
        <w:rPr>
          <w:rStyle w:val="Ninguno"/>
          <w:b w:val="1"/>
          <w:bCs w:val="1"/>
          <w:u w:val="single"/>
        </w:rPr>
      </w:pPr>
      <w:r>
        <w:rPr>
          <w:rStyle w:val="Ninguno"/>
          <w:b w:val="1"/>
          <w:bCs w:val="1"/>
          <w:u w:val="single"/>
          <w:rtl w:val="0"/>
        </w:rPr>
        <w:t>TRABAJOS PR</w:t>
      </w:r>
      <w:r>
        <w:rPr>
          <w:rStyle w:val="Ninguno"/>
          <w:b w:val="1"/>
          <w:bCs w:val="1"/>
          <w:u w:val="single"/>
          <w:rtl w:val="0"/>
        </w:rPr>
        <w:t>Á</w:t>
      </w:r>
      <w:r>
        <w:rPr>
          <w:rStyle w:val="Ninguno"/>
          <w:b w:val="1"/>
          <w:bCs w:val="1"/>
          <w:u w:val="single"/>
          <w:rtl w:val="0"/>
          <w:lang w:val="es-ES_tradnl"/>
        </w:rPr>
        <w:t xml:space="preserve">CTICOS 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[En este apartado se consignar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la cantidad de trabajos pr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cticos, su descripci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general y, en caso de que resulte necesario, sus caracter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sticas principales. De la misma forma, se puede indicar si se tratan de trabajos presenciales, presenciales remotos, asincr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nicos, de campo, individuales o grupales]</w:t>
      </w:r>
    </w:p>
    <w:p>
      <w:pPr>
        <w:pStyle w:val="Cuerpo"/>
        <w:pBdr>
          <w:top w:val="nil"/>
          <w:left w:val="nil"/>
          <w:bottom w:val="single" w:color="00000a" w:sz="4" w:space="0" w:shadow="0" w:frame="0"/>
          <w:right w:val="nil"/>
        </w:pBdr>
        <w:jc w:val="both"/>
      </w:pPr>
    </w:p>
    <w:p>
      <w:pPr>
        <w:pStyle w:val="Cuerpo"/>
        <w:jc w:val="both"/>
        <w:rPr>
          <w:rStyle w:val="Ninguno"/>
          <w:b w:val="1"/>
          <w:bCs w:val="1"/>
          <w:u w:val="single"/>
        </w:rPr>
      </w:pPr>
      <w:r>
        <w:rPr>
          <w:rStyle w:val="Ninguno"/>
          <w:b w:val="1"/>
          <w:bCs w:val="1"/>
          <w:u w:val="single"/>
          <w:rtl w:val="0"/>
          <w:lang w:val="es-ES_tradnl"/>
        </w:rPr>
        <w:t>REQUISITOS DE APROBACI</w:t>
      </w:r>
      <w:r>
        <w:rPr>
          <w:rStyle w:val="Ninguno"/>
          <w:b w:val="1"/>
          <w:bCs w:val="1"/>
          <w:u w:val="single"/>
          <w:rtl w:val="0"/>
        </w:rPr>
        <w:t>Ó</w:t>
      </w:r>
      <w:r>
        <w:rPr>
          <w:rStyle w:val="Ninguno"/>
          <w:b w:val="1"/>
          <w:bCs w:val="1"/>
          <w:u w:val="single"/>
          <w:rtl w:val="0"/>
          <w:lang w:val="es-ES_tradnl"/>
        </w:rPr>
        <w:t>N Y CRITERIOS DE CALIFICACI</w:t>
      </w:r>
      <w:r>
        <w:rPr>
          <w:rStyle w:val="Ninguno"/>
          <w:b w:val="1"/>
          <w:bCs w:val="1"/>
          <w:u w:val="single"/>
          <w:rtl w:val="0"/>
        </w:rPr>
        <w:t>Ó</w:t>
      </w:r>
      <w:r>
        <w:rPr>
          <w:rStyle w:val="Ninguno"/>
          <w:b w:val="1"/>
          <w:bCs w:val="1"/>
          <w:u w:val="single"/>
          <w:rtl w:val="0"/>
        </w:rPr>
        <w:t>N:</w:t>
      </w:r>
    </w:p>
    <w:p>
      <w:pPr>
        <w:pStyle w:val="Cuerpo"/>
        <w:jc w:val="both"/>
      </w:pPr>
      <w:r>
        <w:rPr>
          <w:rStyle w:val="Ninguno"/>
          <w:rtl w:val="0"/>
          <w:lang w:val="pt-PT"/>
        </w:rPr>
        <w:t xml:space="preserve">[ASIGNATURAS - </w:t>
      </w:r>
      <w:r>
        <w:rPr>
          <w:rStyle w:val="Ninguno"/>
          <w:i w:val="1"/>
          <w:iCs w:val="1"/>
          <w:rtl w:val="0"/>
          <w:lang w:val="es-ES_tradnl"/>
        </w:rPr>
        <w:t>Si no se trata de una asignatura eliminar este sector: t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es-ES_tradnl"/>
        </w:rPr>
        <w:t>tulo, art 23 y art 24</w:t>
      </w:r>
      <w:r>
        <w:rPr>
          <w:rStyle w:val="Ninguno"/>
          <w:rtl w:val="0"/>
          <w:lang w:val="pt-PT"/>
        </w:rPr>
        <w:t>]</w:t>
      </w:r>
    </w:p>
    <w:p>
      <w:pPr>
        <w:pStyle w:val="Cuerpo"/>
        <w:widowControl w:val="0"/>
        <w:spacing w:line="242" w:lineRule="auto"/>
        <w:jc w:val="both"/>
      </w:pPr>
      <w:r>
        <w:rPr>
          <w:rStyle w:val="Ninguno"/>
          <w:rtl w:val="0"/>
          <w:lang w:val="es-ES_tradnl"/>
        </w:rPr>
        <w:t>Se espera que se indiquen las condiciones vinculadas a la opci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</w:rPr>
        <w:t>n pedag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gica a distancia, para la aprobaci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del espacio curricular en condici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PROMOVIDO, REGULAR o LIBRE (de existir esta posibilidad). Deber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indicarse para cada instancia evaluativa si ser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presencial o a distancia y se describir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la forma en que se llevar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pt-PT"/>
        </w:rPr>
        <w:t>a cabo (actividades, instrumentos e interfases tecnol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gicas).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CONDICIONES PARA PROMOVER (SIN EL REQUISITO DE EXAMEN FINAL)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DE ACUERDO AL ART.23 DEL R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GIMEN GENERAL DE ESTUDIOS RESHCS 261-21 y su ANEXO PARA CARRERAS CON MODALIDAD PEDAG</w:t>
      </w:r>
      <w:r>
        <w:rPr>
          <w:rStyle w:val="Ninguno"/>
          <w:rtl w:val="0"/>
        </w:rPr>
        <w:t>Ó</w:t>
      </w:r>
      <w:r>
        <w:rPr>
          <w:rStyle w:val="Ninguno"/>
          <w:rtl w:val="0"/>
          <w:lang w:val="es-ES_tradnl"/>
        </w:rPr>
        <w:t>GICA A DISTANCIA</w:t>
      </w:r>
    </w:p>
    <w:p>
      <w:pPr>
        <w:pStyle w:val="Cuerpo"/>
        <w:numPr>
          <w:ilvl w:val="0"/>
          <w:numId w:val="2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 xml:space="preserve">Tener aprobadas las actividades correlativas al finalizar el turno de examen extraordinario de ese cuatrimestre. </w:t>
      </w:r>
    </w:p>
    <w:p>
      <w:pPr>
        <w:pStyle w:val="Cuerpo"/>
        <w:numPr>
          <w:ilvl w:val="0"/>
          <w:numId w:val="2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Cumplir con un m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 xml:space="preserve">nimo del [Ingresar el </w:t>
      </w:r>
      <w:r>
        <w:rPr>
          <w:rStyle w:val="Ninguno"/>
          <w:i w:val="1"/>
          <w:iCs w:val="1"/>
          <w:rtl w:val="0"/>
          <w:lang w:val="pt-PT"/>
        </w:rPr>
        <w:t>Valor</w:t>
      </w:r>
      <w:r>
        <w:rPr>
          <w:rStyle w:val="Ninguno"/>
          <w:rtl w:val="0"/>
          <w:lang w:val="es-ES_tradnl"/>
        </w:rPr>
        <w:t>] % de asistencia para las actividades [</w:t>
      </w:r>
      <w:r>
        <w:rPr>
          <w:rStyle w:val="Ninguno"/>
          <w:i w:val="1"/>
          <w:iCs w:val="1"/>
          <w:rtl w:val="0"/>
          <w:lang w:val="es-ES_tradnl"/>
        </w:rPr>
        <w:t>Completar con tipo de actividad</w:t>
      </w:r>
      <w:r>
        <w:rPr>
          <w:rStyle w:val="Ninguno"/>
          <w:rtl w:val="0"/>
          <w:lang w:val="pt-PT"/>
        </w:rPr>
        <w:t>]</w:t>
      </w:r>
    </w:p>
    <w:p>
      <w:pPr>
        <w:pStyle w:val="Cuerpo"/>
        <w:numPr>
          <w:ilvl w:val="0"/>
          <w:numId w:val="2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Aprobar todos los [</w:t>
      </w:r>
      <w:r>
        <w:rPr>
          <w:rStyle w:val="Ninguno"/>
          <w:i w:val="1"/>
          <w:iCs w:val="1"/>
          <w:rtl w:val="0"/>
          <w:lang w:val="es-ES_tradnl"/>
        </w:rPr>
        <w:t>indicar trabajos pr</w:t>
      </w:r>
      <w:r>
        <w:rPr>
          <w:rStyle w:val="Ninguno"/>
          <w:i w:val="1"/>
          <w:iCs w:val="1"/>
          <w:rtl w:val="0"/>
        </w:rPr>
        <w:t>á</w:t>
      </w:r>
      <w:r>
        <w:rPr>
          <w:rStyle w:val="Ninguno"/>
          <w:i w:val="1"/>
          <w:iCs w:val="1"/>
          <w:rtl w:val="0"/>
          <w:lang w:val="pt-PT"/>
        </w:rPr>
        <w:t>cticos/monograf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fr-FR"/>
        </w:rPr>
        <w:t>a, etc</w:t>
      </w:r>
      <w:r>
        <w:rPr>
          <w:rStyle w:val="Ninguno"/>
          <w:rtl w:val="0"/>
          <w:lang w:val="es-ES_tradnl"/>
        </w:rPr>
        <w:t>] previstos en este programa, pudiendo recuperarse hasta un 25% del total por ausencias o aplazos.</w:t>
      </w:r>
    </w:p>
    <w:p>
      <w:pPr>
        <w:pStyle w:val="Cuerpo"/>
        <w:numPr>
          <w:ilvl w:val="0"/>
          <w:numId w:val="2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Aprobar el 100% de las evaluaciones previstas con un promedio no inferior a seis (6) puntos sin recuperar ninguna.</w:t>
      </w:r>
    </w:p>
    <w:p>
      <w:pPr>
        <w:pStyle w:val="Cuerpo"/>
        <w:numPr>
          <w:ilvl w:val="0"/>
          <w:numId w:val="2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Aprobar una evaluaci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integradora de la asignatura con calificaci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no inferior a siete (7) puntos. [</w:t>
      </w:r>
      <w:r>
        <w:rPr>
          <w:rStyle w:val="Ninguno"/>
          <w:i w:val="1"/>
          <w:iCs w:val="1"/>
          <w:rtl w:val="0"/>
          <w:lang w:val="it-IT"/>
        </w:rPr>
        <w:t xml:space="preserve">Si corresponde, agregar: </w:t>
      </w:r>
      <w:r>
        <w:rPr>
          <w:rStyle w:val="Ninguno"/>
          <w:rtl w:val="0"/>
          <w:lang w:val="es-ES_tradnl"/>
        </w:rPr>
        <w:t>Esta evaluaci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es el 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ltimo parcial, ya que es acumulativo en sus contenidos.o borrar]</w:t>
      </w:r>
    </w:p>
    <w:p>
      <w:pPr>
        <w:pStyle w:val="Cuerpo"/>
        <w:jc w:val="both"/>
        <w:rPr>
          <w:rStyle w:val="Ninguno"/>
          <w:outline w:val="0"/>
          <w:color w:val="d62e4e"/>
          <w:u w:color="d62e4e"/>
          <w14:textFill>
            <w14:solidFill>
              <w14:srgbClr w14:val="D62E4E"/>
            </w14:solidFill>
          </w14:textFill>
        </w:rPr>
      </w:pP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CONDICIONES PARA APROBAR COMO REGULAR (CON REQUISITO DE EXAMEN FINAL)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DE ACUERDO AL ART.24 DEL R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GIMEN GENERAL DE ESTUDIOS RESHCS 261-21 y su ANEXO PARA CARRERAS CON MODALIDAD PEDAG</w:t>
      </w:r>
      <w:r>
        <w:rPr>
          <w:rStyle w:val="Ninguno"/>
          <w:rtl w:val="0"/>
        </w:rPr>
        <w:t>Ó</w:t>
      </w:r>
      <w:r>
        <w:rPr>
          <w:rStyle w:val="Ninguno"/>
          <w:rtl w:val="0"/>
          <w:lang w:val="es-ES_tradnl"/>
        </w:rPr>
        <w:t>GICA A DISTANCIA</w:t>
      </w:r>
    </w:p>
    <w:p>
      <w:pPr>
        <w:pStyle w:val="Cuerpo"/>
        <w:jc w:val="both"/>
      </w:pPr>
    </w:p>
    <w:p>
      <w:pPr>
        <w:pStyle w:val="Cuerpo"/>
        <w:numPr>
          <w:ilvl w:val="0"/>
          <w:numId w:val="4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Encontrarse en condici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regular en las actividades correlativas al momento de su inscripci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al cursado de la asignatura.</w:t>
      </w:r>
    </w:p>
    <w:p>
      <w:pPr>
        <w:pStyle w:val="Cuerpo"/>
        <w:numPr>
          <w:ilvl w:val="0"/>
          <w:numId w:val="4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Cumplir con un m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nimo del [Valor] % de asistencia para las actividades [Completar con tipo de actividad]</w:t>
      </w:r>
    </w:p>
    <w:p>
      <w:pPr>
        <w:pStyle w:val="Cuerpo"/>
        <w:numPr>
          <w:ilvl w:val="0"/>
          <w:numId w:val="4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Aprobar todos los [indicar trabajos pr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pt-PT"/>
        </w:rPr>
        <w:t>cticos/monograf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a, etc.]previstos en este programa, pudiendo recuperarse hasta un 40% del total por ausencias o aplazos.</w:t>
      </w:r>
    </w:p>
    <w:p>
      <w:pPr>
        <w:pStyle w:val="Cuerpo"/>
        <w:numPr>
          <w:ilvl w:val="0"/>
          <w:numId w:val="4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Aprobar el 100% de las evaluaciones previstas con un promedio no inferior a cuatro (4) puntos, pudiendo recuperar el 50% de las mismas. Cada evaluaci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</w:rPr>
        <w:t>n s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</w:rPr>
        <w:t>lo podr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recuperarse en una oportunidad.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da-DK"/>
        </w:rPr>
        <w:t xml:space="preserve">[TALLERES / SEMINARIOS - </w:t>
      </w:r>
      <w:r>
        <w:rPr>
          <w:rStyle w:val="Ninguno"/>
          <w:i w:val="1"/>
          <w:iCs w:val="1"/>
          <w:rtl w:val="0"/>
          <w:lang w:val="es-ES_tradnl"/>
        </w:rPr>
        <w:t>Si no se trata de un taller o seminario eliminar este sector: t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es-ES_tradnl"/>
        </w:rPr>
        <w:t>tulo, art 27 y art 28</w:t>
      </w:r>
      <w:r>
        <w:rPr>
          <w:rStyle w:val="Ninguno"/>
          <w:rtl w:val="0"/>
          <w:lang w:val="pt-PT"/>
        </w:rPr>
        <w:t>]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CONDICIONES PARA PROMOVER (SIN EL REQUISITO DE EXAMEN FINAL) DE ACUERDO AL ART.27 DEL R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GIMEN GENERAL DE ESTUDIOS RESHCS 261-21 y su ANEXO PARA CARRERAS CON MODALIDAD PEDAG</w:t>
      </w:r>
      <w:r>
        <w:rPr>
          <w:rStyle w:val="Ninguno"/>
          <w:rtl w:val="0"/>
        </w:rPr>
        <w:t>Ó</w:t>
      </w:r>
      <w:r>
        <w:rPr>
          <w:rStyle w:val="Ninguno"/>
          <w:rtl w:val="0"/>
          <w:lang w:val="es-ES_tradnl"/>
        </w:rPr>
        <w:t>GICA A DISTANCIA</w:t>
      </w:r>
    </w:p>
    <w:p>
      <w:pPr>
        <w:pStyle w:val="Cuerpo"/>
        <w:jc w:val="both"/>
      </w:pPr>
    </w:p>
    <w:p>
      <w:pPr>
        <w:pStyle w:val="Cuerpo"/>
        <w:numPr>
          <w:ilvl w:val="0"/>
          <w:numId w:val="6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Tener aprobadas las actividades correlativas al finalizar el turno de examen extraordinario de ese cuatrimestre o del segundo cuatrimestre en caso de actividad anual</w:t>
      </w:r>
    </w:p>
    <w:p>
      <w:pPr>
        <w:pStyle w:val="Cuerpo"/>
        <w:numPr>
          <w:ilvl w:val="0"/>
          <w:numId w:val="6"/>
        </w:numPr>
        <w:bidi w:val="0"/>
        <w:ind w:right="0"/>
        <w:jc w:val="both"/>
        <w:rPr>
          <w:i w:val="1"/>
          <w:iCs w:val="1"/>
          <w:rtl w:val="0"/>
          <w:lang w:val="es-ES_tradnl"/>
        </w:rPr>
      </w:pPr>
      <w:r>
        <w:rPr>
          <w:rStyle w:val="Ninguno"/>
          <w:i w:val="0"/>
          <w:iCs w:val="0"/>
          <w:rtl w:val="0"/>
          <w:lang w:val="es-ES_tradnl"/>
        </w:rPr>
        <w:t>Cumplir con un m</w:t>
      </w:r>
      <w:r>
        <w:rPr>
          <w:rStyle w:val="Ninguno"/>
          <w:i w:val="0"/>
          <w:iCs w:val="0"/>
          <w:rtl w:val="0"/>
        </w:rPr>
        <w:t>í</w:t>
      </w:r>
      <w:r>
        <w:rPr>
          <w:rStyle w:val="Ninguno"/>
          <w:i w:val="0"/>
          <w:iCs w:val="0"/>
          <w:rtl w:val="0"/>
          <w:lang w:val="es-ES_tradnl"/>
        </w:rPr>
        <w:t xml:space="preserve">nimo del 80 % de asistencia para las actividades </w:t>
      </w:r>
      <w:r>
        <w:rPr>
          <w:rStyle w:val="Ninguno"/>
          <w:i w:val="1"/>
          <w:iCs w:val="1"/>
          <w:rtl w:val="0"/>
          <w:lang w:val="es-ES_tradnl"/>
        </w:rPr>
        <w:t xml:space="preserve">[Completar con tipo de actividad] </w:t>
      </w:r>
      <w:r>
        <w:rPr>
          <w:rStyle w:val="Ninguno"/>
          <w:i w:val="0"/>
          <w:iCs w:val="0"/>
          <w:rtl w:val="0"/>
          <w:lang w:val="es-ES_tradnl"/>
        </w:rPr>
        <w:t>Atender a que en las propuestas a distancia la asistencia puede ser registrada por medio de la participaci</w:t>
      </w:r>
      <w:r>
        <w:rPr>
          <w:rStyle w:val="Ninguno"/>
          <w:i w:val="0"/>
          <w:iCs w:val="0"/>
          <w:rtl w:val="0"/>
          <w:lang w:val="es-ES_tradnl"/>
        </w:rPr>
        <w:t>ó</w:t>
      </w:r>
      <w:r>
        <w:rPr>
          <w:rStyle w:val="Ninguno"/>
          <w:i w:val="0"/>
          <w:iCs w:val="0"/>
          <w:rtl w:val="0"/>
          <w:lang w:val="es-ES_tradnl"/>
        </w:rPr>
        <w:t>n en los encuentros sincr</w:t>
      </w:r>
      <w:r>
        <w:rPr>
          <w:rStyle w:val="Ninguno"/>
          <w:i w:val="0"/>
          <w:iCs w:val="0"/>
          <w:rtl w:val="0"/>
          <w:lang w:val="es-ES_tradnl"/>
        </w:rPr>
        <w:t>ó</w:t>
      </w:r>
      <w:r>
        <w:rPr>
          <w:rStyle w:val="Ninguno"/>
          <w:i w:val="0"/>
          <w:iCs w:val="0"/>
          <w:rtl w:val="0"/>
          <w:lang w:val="es-ES_tradnl"/>
        </w:rPr>
        <w:t>nicos y/o con la entrega de las actividades o trabajos pr</w:t>
      </w:r>
      <w:r>
        <w:rPr>
          <w:rStyle w:val="Ninguno"/>
          <w:i w:val="0"/>
          <w:iCs w:val="0"/>
          <w:rtl w:val="0"/>
        </w:rPr>
        <w:t>á</w:t>
      </w:r>
      <w:r>
        <w:rPr>
          <w:rStyle w:val="Ninguno"/>
          <w:i w:val="0"/>
          <w:iCs w:val="0"/>
          <w:rtl w:val="0"/>
          <w:lang w:val="pt-PT"/>
        </w:rPr>
        <w:t>cticos, seg</w:t>
      </w:r>
      <w:r>
        <w:rPr>
          <w:rStyle w:val="Ninguno"/>
          <w:i w:val="0"/>
          <w:iCs w:val="0"/>
          <w:rtl w:val="0"/>
        </w:rPr>
        <w:t>ú</w:t>
      </w:r>
      <w:r>
        <w:rPr>
          <w:rStyle w:val="Ninguno"/>
          <w:i w:val="0"/>
          <w:iCs w:val="0"/>
          <w:rtl w:val="0"/>
          <w:lang w:val="es-ES_tradnl"/>
        </w:rPr>
        <w:t>n las caracter</w:t>
      </w:r>
      <w:r>
        <w:rPr>
          <w:rStyle w:val="Ninguno"/>
          <w:i w:val="0"/>
          <w:iCs w:val="0"/>
          <w:rtl w:val="0"/>
        </w:rPr>
        <w:t>í</w:t>
      </w:r>
      <w:r>
        <w:rPr>
          <w:rStyle w:val="Ninguno"/>
          <w:i w:val="0"/>
          <w:iCs w:val="0"/>
          <w:rtl w:val="0"/>
          <w:lang w:val="es-ES_tradnl"/>
        </w:rPr>
        <w:t>sticas de la propuesta pedag</w:t>
      </w:r>
      <w:r>
        <w:rPr>
          <w:rStyle w:val="Ninguno"/>
          <w:i w:val="0"/>
          <w:iCs w:val="0"/>
          <w:rtl w:val="0"/>
          <w:lang w:val="es-ES_tradnl"/>
        </w:rPr>
        <w:t>ó</w:t>
      </w:r>
      <w:r>
        <w:rPr>
          <w:rStyle w:val="Ninguno"/>
          <w:i w:val="0"/>
          <w:iCs w:val="0"/>
          <w:rtl w:val="0"/>
          <w:lang w:val="es-ES_tradnl"/>
        </w:rPr>
        <w:t>gica. Se espera que el equipo docente pueda prever estrategias did</w:t>
      </w:r>
      <w:r>
        <w:rPr>
          <w:rStyle w:val="Ninguno"/>
          <w:i w:val="0"/>
          <w:iCs w:val="0"/>
          <w:rtl w:val="0"/>
        </w:rPr>
        <w:t>á</w:t>
      </w:r>
      <w:r>
        <w:rPr>
          <w:rStyle w:val="Ninguno"/>
          <w:i w:val="0"/>
          <w:iCs w:val="0"/>
          <w:rtl w:val="0"/>
          <w:lang w:val="es-ES_tradnl"/>
        </w:rPr>
        <w:t>cticas que le permitan validar la asistencia de los estudiantes a las actividades asincr</w:t>
      </w:r>
      <w:r>
        <w:rPr>
          <w:rStyle w:val="Ninguno"/>
          <w:i w:val="0"/>
          <w:iCs w:val="0"/>
          <w:rtl w:val="0"/>
          <w:lang w:val="es-ES_tradnl"/>
        </w:rPr>
        <w:t>ó</w:t>
      </w:r>
      <w:r>
        <w:rPr>
          <w:rStyle w:val="Ninguno"/>
          <w:i w:val="0"/>
          <w:iCs w:val="0"/>
          <w:rtl w:val="0"/>
          <w:lang w:val="pt-PT"/>
        </w:rPr>
        <w:t>nicas.</w:t>
      </w:r>
    </w:p>
    <w:p>
      <w:pPr>
        <w:pStyle w:val="Cuerpo"/>
        <w:numPr>
          <w:ilvl w:val="0"/>
          <w:numId w:val="6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 xml:space="preserve">Aprobar todos los </w:t>
      </w:r>
      <w:r>
        <w:rPr>
          <w:rStyle w:val="Ninguno"/>
          <w:i w:val="1"/>
          <w:iCs w:val="1"/>
          <w:rtl w:val="0"/>
          <w:lang w:val="pt-PT"/>
        </w:rPr>
        <w:t>[</w:t>
      </w:r>
      <w:r>
        <w:rPr>
          <w:rStyle w:val="Ninguno"/>
          <w:rtl w:val="0"/>
          <w:lang w:val="es-ES_tradnl"/>
        </w:rPr>
        <w:t>indicar trabajos pr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pt-PT"/>
        </w:rPr>
        <w:t>cticos/monograf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a, etc] previstos en este programa, pudiendo recuperarse hasta un 25% del total por ausencias o aplazos</w:t>
      </w:r>
    </w:p>
    <w:p>
      <w:pPr>
        <w:pStyle w:val="Cuerpo"/>
        <w:numPr>
          <w:ilvl w:val="0"/>
          <w:numId w:val="6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Aprobar un trabajo final, de acuerdo a las siguientes pautas: [</w:t>
      </w:r>
      <w:r>
        <w:rPr>
          <w:rStyle w:val="Ninguno"/>
          <w:i w:val="1"/>
          <w:iCs w:val="1"/>
          <w:rtl w:val="0"/>
          <w:lang w:val="es-ES_tradnl"/>
        </w:rPr>
        <w:t xml:space="preserve">Describir las condiciones. Borrar el 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es-ES_tradnl"/>
        </w:rPr>
        <w:t>tem si no existe esta condici</w:t>
      </w:r>
      <w:r>
        <w:rPr>
          <w:rStyle w:val="Ninguno"/>
          <w:i w:val="1"/>
          <w:iCs w:val="1"/>
          <w:rtl w:val="0"/>
          <w:lang w:val="es-ES_tradnl"/>
        </w:rPr>
        <w:t>ó</w:t>
      </w:r>
      <w:r>
        <w:rPr>
          <w:rStyle w:val="Ninguno"/>
          <w:i w:val="1"/>
          <w:iCs w:val="1"/>
          <w:rtl w:val="0"/>
        </w:rPr>
        <w:t>n</w:t>
      </w:r>
      <w:r>
        <w:rPr>
          <w:rStyle w:val="Ninguno"/>
          <w:rtl w:val="0"/>
          <w:lang w:val="pt-PT"/>
        </w:rPr>
        <w:t>]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CONDICIONES PARA APROBAR COMO REGULAR (CON REQUISITO DE EXAMEN FINAL)</w:t>
      </w: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DE ACUERDO AL ART.28 DEL R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GIMEN GENERAL DE ESTUDIOS RESHCS 261-21 y su ANEXO PARA CARRERAS CON MODALIDAD PEDAG</w:t>
      </w:r>
      <w:r>
        <w:rPr>
          <w:rStyle w:val="Ninguno"/>
          <w:rtl w:val="0"/>
        </w:rPr>
        <w:t>Ó</w:t>
      </w:r>
      <w:r>
        <w:rPr>
          <w:rStyle w:val="Ninguno"/>
          <w:rtl w:val="0"/>
          <w:lang w:val="es-ES_tradnl"/>
        </w:rPr>
        <w:t>GICA A DISTANCIA</w:t>
      </w:r>
    </w:p>
    <w:p>
      <w:pPr>
        <w:pStyle w:val="Cuerpo"/>
        <w:jc w:val="both"/>
      </w:pPr>
    </w:p>
    <w:p>
      <w:pPr>
        <w:pStyle w:val="Cuerpo"/>
        <w:numPr>
          <w:ilvl w:val="0"/>
          <w:numId w:val="8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Encontrarse en condici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regular en las actividades correlativas al momento de su inscripci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al cursado de la asignatura.</w:t>
      </w:r>
    </w:p>
    <w:p>
      <w:pPr>
        <w:pStyle w:val="Cuerpo"/>
        <w:numPr>
          <w:ilvl w:val="0"/>
          <w:numId w:val="8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Cumplir con un m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nimo del 80 % de asistencia para las actividades [</w:t>
      </w:r>
      <w:r>
        <w:rPr>
          <w:rStyle w:val="Ninguno"/>
          <w:i w:val="1"/>
          <w:iCs w:val="1"/>
          <w:rtl w:val="0"/>
          <w:lang w:val="es-ES_tradnl"/>
        </w:rPr>
        <w:t>Completar con tipo de actividad</w:t>
      </w:r>
      <w:r>
        <w:rPr>
          <w:rStyle w:val="Ninguno"/>
          <w:rtl w:val="0"/>
          <w:lang w:val="pt-PT"/>
        </w:rPr>
        <w:t>]</w:t>
      </w:r>
    </w:p>
    <w:p>
      <w:pPr>
        <w:pStyle w:val="Cuerpo"/>
        <w:numPr>
          <w:ilvl w:val="0"/>
          <w:numId w:val="8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Aprobar todos los [</w:t>
      </w:r>
      <w:r>
        <w:rPr>
          <w:rStyle w:val="Ninguno"/>
          <w:i w:val="1"/>
          <w:iCs w:val="1"/>
          <w:rtl w:val="0"/>
          <w:lang w:val="es-ES_tradnl"/>
        </w:rPr>
        <w:t>indicar trabajos pr</w:t>
      </w:r>
      <w:r>
        <w:rPr>
          <w:rStyle w:val="Ninguno"/>
          <w:i w:val="1"/>
          <w:iCs w:val="1"/>
          <w:rtl w:val="0"/>
        </w:rPr>
        <w:t>á</w:t>
      </w:r>
      <w:r>
        <w:rPr>
          <w:rStyle w:val="Ninguno"/>
          <w:i w:val="1"/>
          <w:iCs w:val="1"/>
          <w:rtl w:val="0"/>
          <w:lang w:val="pt-PT"/>
        </w:rPr>
        <w:t>cticos/monograf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fr-FR"/>
        </w:rPr>
        <w:t>a, etc.</w:t>
      </w:r>
      <w:r>
        <w:rPr>
          <w:rStyle w:val="Ninguno"/>
          <w:rtl w:val="0"/>
          <w:lang w:val="es-ES_tradnl"/>
        </w:rPr>
        <w:t>] previstos en este programa, pudiendo recuperarse hasta un 40% del total por ausencia o aplazo</w:t>
      </w:r>
    </w:p>
    <w:p>
      <w:pPr>
        <w:pStyle w:val="Cuerpo"/>
        <w:numPr>
          <w:ilvl w:val="0"/>
          <w:numId w:val="8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Obtener una calificaci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no inferior a cuatro puntos en el trabajo final</w:t>
      </w:r>
    </w:p>
    <w:p>
      <w:pPr>
        <w:pStyle w:val="Cuerpo"/>
        <w:jc w:val="both"/>
      </w:pPr>
    </w:p>
    <w:p>
      <w:pPr>
        <w:pStyle w:val="Cuerpo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</w:rPr>
        <w:t>EX</w:t>
      </w:r>
      <w:r>
        <w:rPr>
          <w:rStyle w:val="Ninguno"/>
          <w:b w:val="1"/>
          <w:bCs w:val="1"/>
          <w:rtl w:val="0"/>
        </w:rPr>
        <w:t>Á</w:t>
      </w:r>
      <w:r>
        <w:rPr>
          <w:rStyle w:val="Ninguno"/>
          <w:b w:val="1"/>
          <w:bCs w:val="1"/>
          <w:rtl w:val="0"/>
          <w:lang w:val="es-ES_tradnl"/>
        </w:rPr>
        <w:t>MENES PARA ESTUDIANTES EN CONDICI</w:t>
      </w:r>
      <w:r>
        <w:rPr>
          <w:rStyle w:val="Ninguno"/>
          <w:b w:val="1"/>
          <w:bCs w:val="1"/>
          <w:rtl w:val="0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LIBRES</w:t>
      </w:r>
    </w:p>
    <w:p>
      <w:pPr>
        <w:pStyle w:val="Cuerpo"/>
        <w:jc w:val="both"/>
      </w:pPr>
    </w:p>
    <w:p>
      <w:pPr>
        <w:pStyle w:val="Cuerpo"/>
        <w:numPr>
          <w:ilvl w:val="0"/>
          <w:numId w:val="10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Para aquellos estudiantes que, habi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ndose inscriptos oportunamente en la presente actividad hayan quedado en condici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libres por aplicaci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art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culos 22,25, 27, 29 o 32 del R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gimen General de Estudios, [</w:t>
      </w:r>
      <w:r>
        <w:rPr>
          <w:rStyle w:val="Ninguno"/>
          <w:i w:val="1"/>
          <w:iCs w:val="1"/>
          <w:rtl w:val="0"/>
          <w:lang w:val="pt-PT"/>
        </w:rPr>
        <w:t xml:space="preserve">indicar </w:t>
      </w:r>
      <w:r>
        <w:rPr>
          <w:rStyle w:val="Ninguno"/>
          <w:rtl w:val="0"/>
          <w:lang w:val="es-ES_tradnl"/>
        </w:rPr>
        <w:t>SI o NO] podr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n rendir en tal condici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la presente actividad.</w:t>
      </w:r>
    </w:p>
    <w:p>
      <w:pPr>
        <w:pStyle w:val="Cuerpo"/>
        <w:numPr>
          <w:ilvl w:val="0"/>
          <w:numId w:val="10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Para aquellos estudiantes que no cursaron la asignatura y se presenten en condici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alumnos libres en la Carrera, por aplicaci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art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culos 10 o 19 del R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gimen General de Estudios, [</w:t>
      </w:r>
      <w:r>
        <w:rPr>
          <w:rStyle w:val="Ninguno"/>
          <w:i w:val="1"/>
          <w:iCs w:val="1"/>
          <w:rtl w:val="0"/>
          <w:lang w:val="pt-PT"/>
        </w:rPr>
        <w:t xml:space="preserve">indicar </w:t>
      </w:r>
      <w:r>
        <w:rPr>
          <w:rStyle w:val="Ninguno"/>
          <w:rtl w:val="0"/>
          <w:lang w:val="es-ES_tradnl"/>
        </w:rPr>
        <w:t>SI o NO] podr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n rendir en tal condici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la presente actividad.</w:t>
      </w:r>
    </w:p>
    <w:p>
      <w:pPr>
        <w:pStyle w:val="Cuerpo"/>
        <w:numPr>
          <w:ilvl w:val="0"/>
          <w:numId w:val="10"/>
        </w:numPr>
        <w:jc w:val="both"/>
        <w:rPr>
          <w:lang w:val="pt-PT"/>
        </w:rPr>
      </w:pPr>
      <w:r>
        <w:rPr>
          <w:rStyle w:val="Ninguno"/>
          <w:rtl w:val="0"/>
          <w:lang w:val="pt-PT"/>
        </w:rPr>
        <w:t>[</w:t>
      </w:r>
      <w:r>
        <w:rPr>
          <w:rStyle w:val="Ninguno"/>
          <w:i w:val="1"/>
          <w:iCs w:val="1"/>
          <w:rtl w:val="0"/>
          <w:lang w:val="es-ES_tradnl"/>
        </w:rPr>
        <w:t xml:space="preserve">si al menos en uno de los dos 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es-ES_tradnl"/>
        </w:rPr>
        <w:t>tems anteriores se ha colocado un SI, desarrollar el presente punto, caso contrario, borrar</w:t>
      </w:r>
      <w:r>
        <w:rPr>
          <w:rStyle w:val="Ninguno"/>
          <w:rtl w:val="0"/>
          <w:lang w:val="es-ES_tradnl"/>
        </w:rPr>
        <w:t>] Las caracter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sticas del examen libre son las siguientes: [</w:t>
      </w:r>
      <w:r>
        <w:rPr>
          <w:rStyle w:val="Ninguno"/>
          <w:i w:val="1"/>
          <w:iCs w:val="1"/>
          <w:rtl w:val="0"/>
          <w:lang w:val="es-ES_tradnl"/>
        </w:rPr>
        <w:t xml:space="preserve">indicar si se trata de un </w:t>
      </w:r>
      <w:r>
        <w:rPr>
          <w:rStyle w:val="Ninguno"/>
          <w:i w:val="1"/>
          <w:iCs w:val="1"/>
          <w:rtl w:val="0"/>
        </w:rPr>
        <w:t>ú</w:t>
      </w:r>
      <w:r>
        <w:rPr>
          <w:rStyle w:val="Ninguno"/>
          <w:i w:val="1"/>
          <w:iCs w:val="1"/>
          <w:rtl w:val="0"/>
          <w:lang w:val="es-ES_tradnl"/>
        </w:rPr>
        <w:t>nico examen te</w:t>
      </w:r>
      <w:r>
        <w:rPr>
          <w:rStyle w:val="Ninguno"/>
          <w:i w:val="1"/>
          <w:iCs w:val="1"/>
          <w:rtl w:val="0"/>
          <w:lang w:val="es-ES_tradnl"/>
        </w:rPr>
        <w:t>ó</w:t>
      </w:r>
      <w:r>
        <w:rPr>
          <w:rStyle w:val="Ninguno"/>
          <w:i w:val="1"/>
          <w:iCs w:val="1"/>
          <w:rtl w:val="0"/>
          <w:lang w:val="de-DE"/>
        </w:rPr>
        <w:t>rico/pr</w:t>
      </w:r>
      <w:r>
        <w:rPr>
          <w:rStyle w:val="Ninguno"/>
          <w:i w:val="1"/>
          <w:iCs w:val="1"/>
          <w:rtl w:val="0"/>
        </w:rPr>
        <w:t>á</w:t>
      </w:r>
      <w:r>
        <w:rPr>
          <w:rStyle w:val="Ninguno"/>
          <w:i w:val="1"/>
          <w:iCs w:val="1"/>
          <w:rtl w:val="0"/>
          <w:lang w:val="pt-PT"/>
        </w:rPr>
        <w:t>ctico), o dos ex</w:t>
      </w:r>
      <w:r>
        <w:rPr>
          <w:rStyle w:val="Ninguno"/>
          <w:i w:val="1"/>
          <w:iCs w:val="1"/>
          <w:rtl w:val="0"/>
        </w:rPr>
        <w:t>á</w:t>
      </w:r>
      <w:r>
        <w:rPr>
          <w:rStyle w:val="Ninguno"/>
          <w:i w:val="1"/>
          <w:iCs w:val="1"/>
          <w:rtl w:val="0"/>
          <w:lang w:val="es-ES_tradnl"/>
        </w:rPr>
        <w:t>menes (uno pr</w:t>
      </w:r>
      <w:r>
        <w:rPr>
          <w:rStyle w:val="Ninguno"/>
          <w:i w:val="1"/>
          <w:iCs w:val="1"/>
          <w:rtl w:val="0"/>
        </w:rPr>
        <w:t>á</w:t>
      </w:r>
      <w:r>
        <w:rPr>
          <w:rStyle w:val="Ninguno"/>
          <w:i w:val="1"/>
          <w:iCs w:val="1"/>
          <w:rtl w:val="0"/>
          <w:lang w:val="es-ES_tradnl"/>
        </w:rPr>
        <w:t>ctico y otro te</w:t>
      </w:r>
      <w:r>
        <w:rPr>
          <w:rStyle w:val="Ninguno"/>
          <w:i w:val="1"/>
          <w:iCs w:val="1"/>
          <w:rtl w:val="0"/>
          <w:lang w:val="es-ES_tradnl"/>
        </w:rPr>
        <w:t>ó</w:t>
      </w:r>
      <w:r>
        <w:rPr>
          <w:rStyle w:val="Ninguno"/>
          <w:i w:val="1"/>
          <w:iCs w:val="1"/>
          <w:rtl w:val="0"/>
          <w:lang w:val="es-ES_tradnl"/>
        </w:rPr>
        <w:t xml:space="preserve">rico, condicionando el </w:t>
      </w:r>
      <w:r>
        <w:rPr>
          <w:rStyle w:val="Ninguno"/>
          <w:i w:val="1"/>
          <w:iCs w:val="1"/>
          <w:rtl w:val="0"/>
        </w:rPr>
        <w:t>ú</w:t>
      </w:r>
      <w:r>
        <w:rPr>
          <w:rStyle w:val="Ninguno"/>
          <w:i w:val="1"/>
          <w:iCs w:val="1"/>
          <w:rtl w:val="0"/>
          <w:lang w:val="es-ES_tradnl"/>
        </w:rPr>
        <w:t>ltimo por el resultado del primero) u otro mecanismo. Resulta importante tambi</w:t>
      </w:r>
      <w:r>
        <w:rPr>
          <w:rStyle w:val="Ninguno"/>
          <w:i w:val="1"/>
          <w:iCs w:val="1"/>
          <w:rtl w:val="0"/>
          <w:lang w:val="fr-FR"/>
        </w:rPr>
        <w:t>é</w:t>
      </w:r>
      <w:r>
        <w:rPr>
          <w:rStyle w:val="Ninguno"/>
          <w:i w:val="1"/>
          <w:iCs w:val="1"/>
          <w:rtl w:val="0"/>
          <w:lang w:val="es-ES_tradnl"/>
        </w:rPr>
        <w:t>n indicar si el estudiante debe comunicarse primeramente con el equipo docente para recibir indicaciones concretas sobre d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es-ES_tradnl"/>
        </w:rPr>
        <w:t>a, horario y llamado</w:t>
      </w:r>
      <w:r>
        <w:rPr>
          <w:rStyle w:val="Ninguno"/>
          <w:rtl w:val="0"/>
          <w:lang w:val="pt-PT"/>
        </w:rPr>
        <w:t>]</w:t>
      </w:r>
    </w:p>
    <w:p>
      <w:pPr>
        <w:pStyle w:val="Cuerpo"/>
        <w:jc w:val="both"/>
      </w:pPr>
      <w:r>
        <w:rPr>
          <w:rStyle w:val="Ninguno"/>
          <w:rtl w:val="0"/>
        </w:rPr>
        <w:t xml:space="preserve">                [</w:t>
      </w:r>
      <w:r>
        <w:rPr>
          <w:rStyle w:val="Ninguno"/>
          <w:i w:val="1"/>
          <w:iCs w:val="1"/>
          <w:rtl w:val="0"/>
          <w:lang w:val="es-ES_tradnl"/>
        </w:rPr>
        <w:t xml:space="preserve">En caso de haber indicado </w:t>
      </w:r>
      <w:r>
        <w:rPr>
          <w:rStyle w:val="Ninguno"/>
          <w:rtl w:val="0"/>
          <w:lang w:val="de-DE"/>
        </w:rPr>
        <w:t>NO</w:t>
      </w:r>
      <w:r>
        <w:rPr>
          <w:rStyle w:val="Ninguno"/>
          <w:i w:val="1"/>
          <w:iCs w:val="1"/>
          <w:rtl w:val="0"/>
          <w:lang w:val="es-ES_tradnl"/>
        </w:rPr>
        <w:t xml:space="preserve"> incorporar una breve fundamentaci</w:t>
      </w:r>
      <w:r>
        <w:rPr>
          <w:rStyle w:val="Ninguno"/>
          <w:i w:val="1"/>
          <w:iCs w:val="1"/>
          <w:rtl w:val="0"/>
          <w:lang w:val="es-ES_tradnl"/>
        </w:rPr>
        <w:t>ó</w:t>
      </w:r>
      <w:r>
        <w:rPr>
          <w:rStyle w:val="Ninguno"/>
          <w:i w:val="1"/>
          <w:iCs w:val="1"/>
          <w:rtl w:val="0"/>
        </w:rPr>
        <w:t>n</w:t>
      </w:r>
      <w:r>
        <w:rPr>
          <w:rStyle w:val="Ninguno"/>
          <w:rtl w:val="0"/>
          <w:lang w:val="pt-PT"/>
        </w:rPr>
        <w:t>]</w:t>
      </w:r>
      <w:r>
        <w:rPr>
          <w:rStyle w:val="Ninguno"/>
          <w:vertAlign w:val="superscript"/>
        </w:rPr>
        <w:footnoteReference w:id="3"/>
      </w:r>
    </w:p>
    <w:p>
      <w:pPr>
        <w:pStyle w:val="Cuerpo"/>
        <w:pBdr>
          <w:top w:val="nil"/>
          <w:left w:val="nil"/>
          <w:bottom w:val="single" w:color="00000a" w:sz="4" w:space="0" w:shadow="0" w:frame="0"/>
          <w:right w:val="nil"/>
        </w:pBdr>
        <w:jc w:val="both"/>
      </w:pPr>
    </w:p>
    <w:p>
      <w:pPr>
        <w:pStyle w:val="Cuerpo"/>
        <w:jc w:val="both"/>
      </w:pPr>
    </w:p>
    <w:p>
      <w:pPr>
        <w:pStyle w:val="Cuerpo"/>
        <w:jc w:val="both"/>
        <w:rPr>
          <w:rStyle w:val="Ninguno"/>
          <w:b w:val="1"/>
          <w:bCs w:val="1"/>
          <w:u w:val="single"/>
        </w:rPr>
      </w:pPr>
      <w:r>
        <w:rPr>
          <w:rStyle w:val="Ninguno"/>
          <w:b w:val="1"/>
          <w:bCs w:val="1"/>
          <w:u w:val="single"/>
          <w:rtl w:val="0"/>
          <w:lang w:val="da-DK"/>
        </w:rPr>
        <w:t>BIBLIOGRAF</w:t>
      </w:r>
      <w:r>
        <w:rPr>
          <w:rStyle w:val="Ninguno"/>
          <w:b w:val="1"/>
          <w:bCs w:val="1"/>
          <w:u w:val="single"/>
          <w:rtl w:val="0"/>
        </w:rPr>
        <w:t>Í</w:t>
      </w:r>
      <w:r>
        <w:rPr>
          <w:rStyle w:val="Ninguno"/>
          <w:b w:val="1"/>
          <w:bCs w:val="1"/>
          <w:u w:val="single"/>
          <w:rtl w:val="0"/>
        </w:rPr>
        <w:t>A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[El esquema de presentaci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 BIBLIOGRAF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A queda a criterio del equipo docente, pudiendo adoptarse b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pt-PT"/>
        </w:rPr>
        <w:t>sicamente dos  (2) formatos:</w:t>
      </w:r>
    </w:p>
    <w:p>
      <w:pPr>
        <w:pStyle w:val="Cuerpo"/>
        <w:numPr>
          <w:ilvl w:val="0"/>
          <w:numId w:val="12"/>
        </w:numPr>
        <w:bidi w:val="0"/>
        <w:ind w:right="0"/>
        <w:jc w:val="both"/>
        <w:rPr>
          <w:rtl w:val="0"/>
          <w:lang w:val="it-IT"/>
        </w:rPr>
      </w:pPr>
      <w:r>
        <w:rPr>
          <w:rStyle w:val="Ninguno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Bibliograf</w:t>
      </w:r>
      <w:r>
        <w:rPr>
          <w:rStyle w:val="Ninguno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secuencialmente presentada a continuaci</w:t>
      </w:r>
      <w:r>
        <w:rPr>
          <w:rStyle w:val="Ninguno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por orden alfab</w:t>
      </w:r>
      <w:r>
        <w:rPr>
          <w:rStyle w:val="Ninguno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tico.</w:t>
      </w:r>
    </w:p>
    <w:p>
      <w:pPr>
        <w:pStyle w:val="Cuerpo"/>
        <w:numPr>
          <w:ilvl w:val="0"/>
          <w:numId w:val="12"/>
        </w:numPr>
        <w:jc w:val="both"/>
        <w:rPr>
          <w:lang w:val="it-IT"/>
        </w:rPr>
      </w:pPr>
      <w:r>
        <w:rPr>
          <w:rStyle w:val="Ninguno"/>
          <w:i w:val="1"/>
          <w:iCs w:val="1"/>
          <w:rtl w:val="0"/>
          <w:lang w:val="it-IT"/>
        </w:rPr>
        <w:t>Bibliograf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pt-PT"/>
        </w:rPr>
        <w:t>a presentada a continuaci</w:t>
      </w:r>
      <w:r>
        <w:rPr>
          <w:rStyle w:val="Ninguno"/>
          <w:i w:val="1"/>
          <w:iCs w:val="1"/>
          <w:rtl w:val="0"/>
          <w:lang w:val="es-ES_tradnl"/>
        </w:rPr>
        <w:t>ó</w:t>
      </w:r>
      <w:r>
        <w:rPr>
          <w:rStyle w:val="Ninguno"/>
          <w:i w:val="1"/>
          <w:iCs w:val="1"/>
          <w:rtl w:val="0"/>
          <w:lang w:val="fr-FR"/>
        </w:rPr>
        <w:t>n en bloques, d</w:t>
      </w:r>
      <w:r>
        <w:rPr>
          <w:rStyle w:val="Ninguno"/>
          <w:i w:val="1"/>
          <w:iCs w:val="1"/>
          <w:rtl w:val="0"/>
          <w:lang w:val="es-ES_tradnl"/>
        </w:rPr>
        <w:t>ó</w:t>
      </w:r>
      <w:r>
        <w:rPr>
          <w:rStyle w:val="Ninguno"/>
          <w:i w:val="1"/>
          <w:iCs w:val="1"/>
          <w:rtl w:val="0"/>
          <w:lang w:val="es-ES_tradnl"/>
        </w:rPr>
        <w:t>nde cada bloque referencie con subt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es-ES_tradnl"/>
        </w:rPr>
        <w:t>tulos a cada unidad del programa.</w:t>
      </w:r>
    </w:p>
    <w:p>
      <w:pPr>
        <w:pStyle w:val="Cuerpo"/>
        <w:jc w:val="both"/>
        <w:rPr>
          <w:rStyle w:val="Ninguno"/>
          <w:i w:val="1"/>
          <w:iCs w:val="1"/>
        </w:rPr>
      </w:pPr>
    </w:p>
    <w:p>
      <w:pPr>
        <w:pStyle w:val="Cuerpo"/>
        <w:jc w:val="both"/>
      </w:pPr>
      <w:r>
        <w:rPr>
          <w:rStyle w:val="Ninguno"/>
          <w:i w:val="1"/>
          <w:iCs w:val="1"/>
          <w:rtl w:val="0"/>
          <w:lang w:val="es-ES_tradnl"/>
        </w:rPr>
        <w:t>Independientemente de la opci</w:t>
      </w:r>
      <w:r>
        <w:rPr>
          <w:rStyle w:val="Ninguno"/>
          <w:i w:val="1"/>
          <w:iCs w:val="1"/>
          <w:rtl w:val="0"/>
          <w:lang w:val="es-ES_tradnl"/>
        </w:rPr>
        <w:t>ó</w:t>
      </w:r>
      <w:r>
        <w:rPr>
          <w:rStyle w:val="Ninguno"/>
          <w:i w:val="1"/>
          <w:iCs w:val="1"/>
          <w:rtl w:val="0"/>
          <w:lang w:val="es-ES_tradnl"/>
        </w:rPr>
        <w:t xml:space="preserve">n adoptada, en caso que exista </w:t>
      </w:r>
      <w:r>
        <w:rPr>
          <w:rStyle w:val="Ninguno"/>
          <w:i w:val="1"/>
          <w:iCs w:val="1"/>
          <w:u w:val="single"/>
          <w:rtl w:val="0"/>
          <w:lang w:val="it-IT"/>
        </w:rPr>
        <w:t>Bibliograf</w:t>
      </w:r>
      <w:r>
        <w:rPr>
          <w:rStyle w:val="Ninguno"/>
          <w:i w:val="1"/>
          <w:iCs w:val="1"/>
          <w:u w:val="single"/>
          <w:rtl w:val="0"/>
        </w:rPr>
        <w:t>í</w:t>
      </w:r>
      <w:r>
        <w:rPr>
          <w:rStyle w:val="Ninguno"/>
          <w:i w:val="1"/>
          <w:iCs w:val="1"/>
          <w:u w:val="single"/>
          <w:rtl w:val="0"/>
          <w:lang w:val="es-ES_tradnl"/>
        </w:rPr>
        <w:t>a obligatoria y complementaria</w:t>
      </w:r>
      <w:r>
        <w:rPr>
          <w:rStyle w:val="Ninguno"/>
          <w:i w:val="1"/>
          <w:iCs w:val="1"/>
          <w:rtl w:val="0"/>
        </w:rPr>
        <w:t xml:space="preserve">, incorporar un sub 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es-ES_tradnl"/>
        </w:rPr>
        <w:t>tem con el t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es-ES_tradnl"/>
        </w:rPr>
        <w:t xml:space="preserve">tulo que aplique y </w:t>
      </w:r>
      <w:r>
        <w:rPr>
          <w:rStyle w:val="Ninguno"/>
          <w:i w:val="1"/>
          <w:iCs w:val="1"/>
          <w:rtl w:val="0"/>
        </w:rPr>
        <w:t xml:space="preserve">– </w:t>
      </w:r>
      <w:r>
        <w:rPr>
          <w:rStyle w:val="Ninguno"/>
          <w:i w:val="1"/>
          <w:iCs w:val="1"/>
          <w:rtl w:val="0"/>
          <w:lang w:val="it-IT"/>
        </w:rPr>
        <w:t xml:space="preserve">si corresponde </w:t>
      </w:r>
      <w:r>
        <w:rPr>
          <w:rStyle w:val="Ninguno"/>
          <w:i w:val="1"/>
          <w:iCs w:val="1"/>
          <w:rtl w:val="0"/>
        </w:rPr>
        <w:t xml:space="preserve">– </w:t>
      </w:r>
      <w:r>
        <w:rPr>
          <w:rStyle w:val="Ninguno"/>
          <w:i w:val="1"/>
          <w:iCs w:val="1"/>
          <w:rtl w:val="0"/>
          <w:lang w:val="es-ES_tradnl"/>
        </w:rPr>
        <w:t>con los t</w:t>
      </w:r>
      <w:r>
        <w:rPr>
          <w:rStyle w:val="Ninguno"/>
          <w:i w:val="1"/>
          <w:iCs w:val="1"/>
          <w:rtl w:val="0"/>
        </w:rPr>
        <w:t>í</w:t>
      </w:r>
      <w:r>
        <w:rPr>
          <w:rStyle w:val="Ninguno"/>
          <w:i w:val="1"/>
          <w:iCs w:val="1"/>
          <w:rtl w:val="0"/>
          <w:lang w:val="es-ES_tradnl"/>
        </w:rPr>
        <w:t>tulos adecuados (Recomendada, Parcial, etc.) a criterio del equipo docente</w:t>
      </w:r>
      <w:r>
        <w:rPr>
          <w:rStyle w:val="Ninguno"/>
          <w:rtl w:val="0"/>
          <w:lang w:val="es-ES_tradnl"/>
        </w:rPr>
        <w:t>][Adecuar a norma ISO 690]</w:t>
      </w:r>
    </w:p>
    <w:p>
      <w:pPr>
        <w:pStyle w:val="Cuerpo"/>
        <w:pBdr>
          <w:top w:val="nil"/>
          <w:left w:val="nil"/>
          <w:bottom w:val="single" w:color="00000a" w:sz="4" w:space="0" w:shadow="0" w:frame="0"/>
          <w:right w:val="nil"/>
        </w:pBdr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pt-PT"/>
        </w:rPr>
        <w:t>[n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mina complementaria del equipo docente, SI CORRESPONDE POR CAUSA DE QUE EL N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MERO DE DOCENTES SEA SUPERIOR A 11]</w:t>
      </w:r>
    </w:p>
    <w:p>
      <w:pPr>
        <w:pStyle w:val="Cuerpo"/>
        <w:jc w:val="both"/>
      </w:pPr>
    </w:p>
    <w:p>
      <w:pPr>
        <w:pStyle w:val="Cuerpo"/>
        <w:pBdr>
          <w:top w:val="nil"/>
          <w:left w:val="nil"/>
          <w:bottom w:val="single" w:color="00000a" w:sz="4" w:space="0" w:shadow="0" w:frame="0"/>
          <w:right w:val="nil"/>
        </w:pBdr>
        <w:jc w:val="both"/>
      </w:pPr>
    </w:p>
    <w:p>
      <w:pPr>
        <w:pStyle w:val="Cuerpo"/>
        <w:jc w:val="both"/>
      </w:pPr>
      <w:r>
        <w:rPr>
          <w:rStyle w:val="Ninguno"/>
          <w:rtl w:val="0"/>
        </w:rPr>
        <w:t>DISPOSICI</w:t>
      </w:r>
      <w:r>
        <w:rPr>
          <w:rStyle w:val="Ninguno"/>
          <w:rtl w:val="0"/>
        </w:rPr>
        <w:t>Ó</w:t>
      </w:r>
      <w:r>
        <w:rPr>
          <w:rStyle w:val="Ninguno"/>
          <w:rtl w:val="0"/>
          <w:lang w:val="es-ES_tradnl"/>
        </w:rPr>
        <w:t>N DE APROBACI</w:t>
      </w:r>
      <w:r>
        <w:rPr>
          <w:rStyle w:val="Ninguno"/>
          <w:rtl w:val="0"/>
        </w:rPr>
        <w:t>Ó</w:t>
      </w:r>
      <w:r>
        <w:rPr>
          <w:rStyle w:val="Ninguno"/>
          <w:rtl w:val="0"/>
          <w:lang w:val="es-ES_tradnl"/>
        </w:rPr>
        <w:t>N: CD[A COMPLETAR POR EL DEPARTAMENTO]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417" w:right="1569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pBdr>
        <w:top w:val="single" w:color="00000a" w:sz="4" w:space="0" w:shadow="0" w:frame="0"/>
        <w:left w:val="nil"/>
        <w:bottom w:val="nil"/>
        <w:right w:val="nil"/>
      </w:pBdr>
      <w:tabs>
        <w:tab w:val="center" w:pos="4252"/>
        <w:tab w:val="right" w:pos="8504"/>
      </w:tabs>
      <w:jc w:val="center"/>
    </w:pPr>
    <w:r>
      <w:rPr>
        <w:rStyle w:val="Ninguno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 xml:space="preserve">www.unlu.edu.ar </w:t>
    </w:r>
    <w:r>
      <w:rPr>
        <w:rStyle w:val="Ninguno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 xml:space="preserve">– </w:t>
    </w:r>
    <w:r>
      <w:rPr>
        <w:rStyle w:val="Ninguno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>Luj</w:t>
    </w:r>
    <w:r>
      <w:rPr>
        <w:rStyle w:val="Ninguno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>á</w:t>
    </w:r>
    <w:r>
      <w:rPr>
        <w:rStyle w:val="Ninguno"/>
        <w:outline w:val="0"/>
        <w:color w:val="000000"/>
        <w:u w:color="000000"/>
        <w:rtl w:val="0"/>
        <w:lang w:val="pt-PT"/>
        <w14:textFill>
          <w14:solidFill>
            <w14:srgbClr w14:val="000000"/>
          </w14:solidFill>
        </w14:textFill>
      </w:rPr>
      <w:t>n, Buenos Aires, Rep</w:t>
    </w:r>
    <w:r>
      <w:rPr>
        <w:rStyle w:val="Ninguno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>ú</w:t>
    </w:r>
    <w:r>
      <w:rPr>
        <w:rStyle w:val="Ninguno"/>
        <w:outline w:val="0"/>
        <w:color w:val="000000"/>
        <w:u w:color="000000"/>
        <w:rtl w:val="0"/>
        <w:lang w:val="it-IT"/>
        <w14:textFill>
          <w14:solidFill>
            <w14:srgbClr w14:val="000000"/>
          </w14:solidFill>
        </w14:textFill>
      </w:rPr>
      <w:t>blica Argentina</w:t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Cuerpo"/>
        <w:rPr>
          <w:rStyle w:val="Ninguno"/>
          <w:i w:val="1"/>
          <w:iCs w:val="1"/>
          <w:sz w:val="18"/>
          <w:szCs w:val="18"/>
        </w:rPr>
      </w:pPr>
      <w:r>
        <w:rPr>
          <w:rStyle w:val="Ninguno"/>
          <w:outline w:val="0"/>
          <w:color w:val="1155cc"/>
          <w:u w:color="1155cc"/>
          <w:vertAlign w:val="superscript"/>
          <w14:textFill>
            <w14:solidFill>
              <w14:srgbClr w14:val="1155CC"/>
            </w14:solidFill>
          </w14:textFill>
        </w:rPr>
        <w:footnoteRef/>
      </w:r>
      <w:r>
        <w:rPr>
          <w:rStyle w:val="Ninguno"/>
          <w:rtl w:val="0"/>
          <w:lang w:val="de-DE"/>
        </w:rPr>
        <w:t xml:space="preserve"> VER: </w:t>
      </w:r>
      <w:r>
        <w:rPr>
          <w:rStyle w:val="Ninguno"/>
          <w:i w:val="1"/>
          <w:iCs w:val="1"/>
          <w:sz w:val="18"/>
          <w:szCs w:val="18"/>
          <w:rtl w:val="0"/>
          <w:lang w:val="es-ES_tradnl"/>
        </w:rPr>
        <w:t xml:space="preserve">Documento IF-2021-123533751-APN-CONEAUME. Disponible en: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"https://www.coneau.gob.ar/coneau/wp-content/uploads/2021/12/IF-2021-123533751-APN-CONEAUME.pdf"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https://www.coneau.gob.ar/coneau/wp-content/uploads/2021/12/IF-2021-123533751-APN-CONEAUME.pdf</w:t>
      </w:r>
      <w:r>
        <w:rPr/>
        <w:fldChar w:fldCharType="end" w:fldLock="0"/>
      </w:r>
    </w:p>
    <w:p>
      <w:pPr>
        <w:pStyle w:val="Cuerpo"/>
      </w:pPr>
      <w:r>
        <w:rPr>
          <w:rStyle w:val="Ninguno"/>
          <w:sz w:val="18"/>
          <w:szCs w:val="18"/>
          <w:rtl w:val="0"/>
        </w:rPr>
        <w:t xml:space="preserve">y </w:t>
      </w:r>
      <w:r>
        <w:rPr>
          <w:rStyle w:val="Ninguno"/>
          <w:i w:val="1"/>
          <w:iCs w:val="1"/>
          <w:sz w:val="18"/>
          <w:szCs w:val="18"/>
          <w:rtl w:val="0"/>
          <w:lang w:val="es-ES_tradnl"/>
        </w:rPr>
        <w:t>Consejo de Universidades. Acuerdo Plenario N</w:t>
      </w:r>
      <w:r>
        <w:rPr>
          <w:rStyle w:val="Ninguno"/>
          <w:i w:val="1"/>
          <w:iCs w:val="1"/>
          <w:sz w:val="18"/>
          <w:szCs w:val="18"/>
          <w:rtl w:val="0"/>
          <w:lang w:val="it-IT"/>
        </w:rPr>
        <w:t>°</w:t>
      </w:r>
      <w:r>
        <w:rPr>
          <w:rStyle w:val="Ninguno"/>
          <w:i w:val="1"/>
          <w:iCs w:val="1"/>
          <w:sz w:val="18"/>
          <w:szCs w:val="18"/>
          <w:rtl w:val="0"/>
        </w:rPr>
        <w:t xml:space="preserve">269 </w:t>
      </w:r>
      <w:r>
        <w:rPr>
          <w:rStyle w:val="Ninguno"/>
          <w:i w:val="1"/>
          <w:iCs w:val="1"/>
          <w:sz w:val="18"/>
          <w:szCs w:val="18"/>
          <w:rtl w:val="0"/>
        </w:rPr>
        <w:t xml:space="preserve">– </w:t>
      </w:r>
      <w:r>
        <w:rPr>
          <w:rStyle w:val="Ninguno"/>
          <w:i w:val="1"/>
          <w:iCs w:val="1"/>
          <w:sz w:val="18"/>
          <w:szCs w:val="18"/>
          <w:rtl w:val="0"/>
          <w:lang w:val="es-ES_tradnl"/>
        </w:rPr>
        <w:t>Educaci</w:t>
      </w:r>
      <w:r>
        <w:rPr>
          <w:rStyle w:val="Ninguno"/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rStyle w:val="Ninguno"/>
          <w:i w:val="1"/>
          <w:iCs w:val="1"/>
          <w:sz w:val="18"/>
          <w:szCs w:val="18"/>
          <w:rtl w:val="0"/>
          <w:lang w:val="es-ES_tradnl"/>
        </w:rPr>
        <w:t xml:space="preserve">n a Distancia </w:t>
      </w:r>
      <w:r>
        <w:rPr>
          <w:rStyle w:val="Ninguno"/>
          <w:i w:val="1"/>
          <w:iCs w:val="1"/>
          <w:sz w:val="18"/>
          <w:szCs w:val="18"/>
          <w:rtl w:val="0"/>
        </w:rPr>
        <w:t xml:space="preserve">– </w:t>
      </w:r>
      <w:r>
        <w:rPr>
          <w:rStyle w:val="Ninguno"/>
          <w:i w:val="1"/>
          <w:iCs w:val="1"/>
          <w:sz w:val="18"/>
          <w:szCs w:val="18"/>
          <w:rtl w:val="0"/>
        </w:rPr>
        <w:t>30/10/23</w:t>
      </w:r>
    </w:p>
  </w:footnote>
  <w:footnote w:id="2">
    <w:p>
      <w:pPr>
        <w:pStyle w:val="Cuerpo"/>
      </w:pPr>
      <w:r>
        <w:rPr>
          <w:rStyle w:val="Ninguno"/>
          <w:outline w:val="0"/>
          <w:color w:val="1155cc"/>
          <w:u w:color="1155cc"/>
          <w:vertAlign w:val="superscript"/>
          <w14:textFill>
            <w14:solidFill>
              <w14:srgbClr w14:val="1155CC"/>
            </w14:solidFill>
          </w14:textFill>
        </w:rPr>
        <w:footnoteRef/>
      </w:r>
      <w:r>
        <w:rPr>
          <w:rStyle w:val="Ninguno"/>
          <w:rtl w:val="0"/>
        </w:rPr>
        <w:t xml:space="preserve"> </w:t>
      </w:r>
      <w:r>
        <w:rPr>
          <w:rStyle w:val="Ninguno"/>
          <w:sz w:val="18"/>
          <w:szCs w:val="18"/>
          <w:rtl w:val="0"/>
          <w:lang w:val="es-ES_tradnl"/>
        </w:rPr>
        <w:t>Modelo de Plan de trabajo-Cronograma - SIED UNLu: https://docs.google.com/spreadsheets/d/1Z2roxPCyisV9w8YwV3y8q6i0ueNjwQd5/edit?usp=sharing&amp;ouid=104914010521866983955&amp;rtpof=true&amp;sd=true</w:t>
      </w:r>
    </w:p>
  </w:footnote>
  <w:footnote w:id="3">
    <w:p>
      <w:pPr>
        <w:pStyle w:val="Cuerpo"/>
      </w:pPr>
      <w:r>
        <w:rPr>
          <w:rStyle w:val="Ninguno"/>
          <w:vertAlign w:val="superscript"/>
        </w:rPr>
        <w:footnoteRef/>
      </w:r>
      <w:r>
        <w:rPr>
          <w:rStyle w:val="Ninguno"/>
          <w:rtl w:val="0"/>
        </w:rPr>
        <w:t xml:space="preserve"> </w:t>
      </w:r>
      <w:r>
        <w:rPr>
          <w:rStyle w:val="Ninguno"/>
          <w:sz w:val="18"/>
          <w:szCs w:val="18"/>
          <w:rtl w:val="0"/>
          <w:lang w:val="de-DE"/>
        </w:rPr>
        <w:t>Ver Art</w:t>
      </w:r>
      <w:r>
        <w:rPr>
          <w:rStyle w:val="Ninguno"/>
          <w:sz w:val="18"/>
          <w:szCs w:val="18"/>
          <w:rtl w:val="0"/>
        </w:rPr>
        <w:t>í</w:t>
      </w:r>
      <w:r>
        <w:rPr>
          <w:rStyle w:val="Ninguno"/>
          <w:sz w:val="18"/>
          <w:szCs w:val="18"/>
          <w:rtl w:val="0"/>
          <w:lang w:val="es-ES_tradnl"/>
        </w:rPr>
        <w:t>culos 8, y 10 del Anexo al R</w:t>
      </w:r>
      <w:r>
        <w:rPr>
          <w:rStyle w:val="Ninguno"/>
          <w:sz w:val="18"/>
          <w:szCs w:val="18"/>
          <w:rtl w:val="0"/>
          <w:lang w:val="fr-FR"/>
        </w:rPr>
        <w:t>é</w:t>
      </w:r>
      <w:r>
        <w:rPr>
          <w:rStyle w:val="Ninguno"/>
          <w:sz w:val="18"/>
          <w:szCs w:val="18"/>
          <w:rtl w:val="0"/>
          <w:lang w:val="es-ES_tradnl"/>
        </w:rPr>
        <w:t>gimen General de Estudios para las carreras de Pregrado y Grado, que se desarrollen con modalidad pedag</w:t>
      </w:r>
      <w:r>
        <w:rPr>
          <w:rStyle w:val="Ninguno"/>
          <w:sz w:val="18"/>
          <w:szCs w:val="18"/>
          <w:rtl w:val="0"/>
          <w:lang w:val="es-ES_tradnl"/>
        </w:rPr>
        <w:t>ó</w:t>
      </w:r>
      <w:r>
        <w:rPr>
          <w:rStyle w:val="Ninguno"/>
          <w:sz w:val="18"/>
          <w:szCs w:val="18"/>
          <w:rtl w:val="0"/>
          <w:lang w:val="pt-PT"/>
        </w:rPr>
        <w:t>gica a distancia (RESHCS: 470/23).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tabs>
        <w:tab w:val="center" w:pos="4252"/>
        <w:tab w:val="right" w:pos="8504"/>
      </w:tabs>
      <w:jc w:val="center"/>
      <w:rPr>
        <w:rStyle w:val="Ninguno"/>
        <w:b w:val="1"/>
        <w:bCs w:val="1"/>
        <w:outline w:val="0"/>
        <w:color w:val="000000"/>
        <w:u w:color="000000"/>
        <w14:textFill>
          <w14:solidFill>
            <w14:srgbClr w14:val="000000"/>
          </w14:solidFill>
        </w14:textFill>
      </w:rPr>
    </w:pPr>
    <w:r>
      <w:rPr>
        <w:rStyle w:val="Ninguno"/>
        <w:b w:val="1"/>
        <w:bCs w:val="1"/>
        <w:outline w:val="0"/>
        <w:color w:val="000000"/>
        <w:u w:color="000000"/>
        <w:rtl w:val="0"/>
        <w:lang w:val="de-DE"/>
        <w14:textFill>
          <w14:solidFill>
            <w14:srgbClr w14:val="000000"/>
          </w14:solidFill>
        </w14:textFill>
      </w:rPr>
      <w:t xml:space="preserve">UNIVERSIDAD NACIONAL DE </w:t>
    </w:r>
    <w:r>
      <w:rPr>
        <w:rStyle w:val="Ninguno"/>
        <w:b w:val="1"/>
        <w:bCs w:val="1"/>
        <w:rtl w:val="0"/>
      </w:rPr>
      <w:t>LUJ</w:t>
    </w:r>
    <w:r>
      <w:rPr>
        <w:rStyle w:val="Ninguno"/>
        <w:b w:val="1"/>
        <w:bCs w:val="1"/>
        <w:rtl w:val="0"/>
      </w:rPr>
      <w:t>Á</w:t>
    </w:r>
    <w:r>
      <w:rPr>
        <w:rStyle w:val="Ninguno"/>
        <w:b w:val="1"/>
        <w:bCs w:val="1"/>
        <w:rtl w:val="0"/>
      </w:rPr>
      <w:t>N</w:t>
    </w:r>
  </w:p>
  <w:p>
    <w:pPr>
      <w:pStyle w:val="Cuerpo"/>
      <w:tabs>
        <w:tab w:val="center" w:pos="4252"/>
        <w:tab w:val="right" w:pos="8504"/>
      </w:tabs>
      <w:jc w:val="center"/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</w:pPr>
    <w:r>
      <w:rPr>
        <w:rStyle w:val="Ninguno"/>
        <w:outline w:val="0"/>
        <w:color w:val="000000"/>
        <w:u w:color="000000"/>
        <w:rtl w:val="0"/>
        <w:lang w:val="es-ES_tradnl"/>
        <w14:textFill>
          <w14:solidFill>
            <w14:srgbClr w14:val="000000"/>
          </w14:solidFill>
        </w14:textFill>
      </w:rPr>
      <w:t xml:space="preserve">DEPARTAMENTO DE </w:t>
    </w:r>
    <w:r>
      <w:rPr>
        <w:rStyle w:val="Ninguno"/>
        <w:outline w:val="0"/>
        <w:color w:val="808080"/>
        <w:u w:color="808080"/>
        <w:rtl w:val="0"/>
        <w14:textFill>
          <w14:solidFill>
            <w14:srgbClr w14:val="808080"/>
          </w14:solidFill>
        </w14:textFill>
      </w:rPr>
      <w:t>Elija un elemento.</w:t>
    </w:r>
  </w:p>
  <w:p>
    <w:pPr>
      <w:pStyle w:val="Cuerpo"/>
      <w:tabs>
        <w:tab w:val="center" w:pos="4252"/>
        <w:tab w:val="right" w:pos="8504"/>
      </w:tabs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</w:pPr>
  </w:p>
  <w:p>
    <w:pPr>
      <w:pStyle w:val="Cuerpo"/>
      <w:pBdr>
        <w:top w:val="nil"/>
        <w:left w:val="nil"/>
        <w:bottom w:val="single" w:color="00000a" w:sz="4" w:space="0" w:shadow="0" w:frame="0"/>
        <w:right w:val="nil"/>
      </w:pBdr>
      <w:tabs>
        <w:tab w:val="center" w:pos="4252"/>
        <w:tab w:val="right" w:pos="8504"/>
      </w:tabs>
    </w:pP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  <w:tab/>
    </w:r>
    <w:r>
      <w:rPr>
        <w:rStyle w:val="Ninguno"/>
        <w:b w:val="1"/>
        <w:bCs w:val="1"/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PROGRAMA OFICIAL</w:t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  <w:tab/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end" w:fldLock="0"/>
    </w:r>
    <w:r>
      <w:rPr>
        <w:rStyle w:val="Ninguno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t xml:space="preserve"> /</w:t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  <w:instrText xml:space="preserve"> NUMPAGES </w:instrText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</w:r>
    <w:r>
      <w:rPr>
        <w:rStyle w:val="Ninguno"/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de-DE"/>
    </w:rPr>
  </w:style>
  <w:style w:type="character" w:styleId="Hyperlink.0">
    <w:name w:val="Hyperlink.0"/>
    <w:basedOn w:val="Ninguno"/>
    <w:next w:val="Hyperlink.0"/>
    <w:rPr>
      <w:rFonts w:ascii="Calibri" w:cs="Calibri" w:hAnsi="Calibri" w:eastAsia="Calibri"/>
      <w:i w:val="1"/>
      <w:iCs w:val="1"/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9"/>
      </w:numPr>
    </w:pPr>
  </w:style>
  <w:style w:type="numbering" w:styleId="Estilo importado 6">
    <w:name w:val="Estilo importado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